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BA2094" w:rsidRDefault="00C24415" w:rsidP="000D358C">
      <w:pPr>
        <w:pStyle w:val="Heading3"/>
        <w:rPr>
          <w:rFonts w:asciiTheme="minorHAnsi" w:hAnsiTheme="minorHAnsi" w:cstheme="minorHAnsi"/>
          <w:color w:val="000000" w:themeColor="text1"/>
          <w:sz w:val="20"/>
        </w:rPr>
      </w:pPr>
      <w:r w:rsidRPr="00BA2094">
        <w:rPr>
          <w:rFonts w:asciiTheme="minorHAnsi" w:hAnsiTheme="minorHAnsi" w:cstheme="minorHAnsi"/>
          <w:color w:val="000000" w:themeColor="text1"/>
          <w:sz w:val="20"/>
        </w:rPr>
        <w:t>Learner Notification</w:t>
      </w:r>
    </w:p>
    <w:p w14:paraId="0942B257" w14:textId="77777777" w:rsidR="00680919" w:rsidRPr="00BA2094" w:rsidRDefault="00680919">
      <w:pPr>
        <w:pStyle w:val="Heading3"/>
        <w:rPr>
          <w:rFonts w:asciiTheme="minorHAnsi" w:hAnsiTheme="minorHAnsi" w:cstheme="minorHAnsi"/>
          <w:color w:val="000000" w:themeColor="text1"/>
          <w:sz w:val="20"/>
        </w:rPr>
      </w:pPr>
    </w:p>
    <w:p w14:paraId="644B7E57" w14:textId="77777777" w:rsidR="00C21CE7" w:rsidRPr="00BA2094" w:rsidRDefault="00C21CE7" w:rsidP="00C21CE7">
      <w:pPr>
        <w:tabs>
          <w:tab w:val="left" w:pos="360"/>
        </w:tabs>
        <w:rPr>
          <w:rFonts w:asciiTheme="minorHAnsi" w:hAnsiTheme="minorHAnsi" w:cstheme="minorHAnsi"/>
          <w:b/>
          <w:color w:val="000000" w:themeColor="text1"/>
          <w:sz w:val="20"/>
          <w:szCs w:val="20"/>
        </w:rPr>
      </w:pPr>
      <w:r w:rsidRPr="00BA2094">
        <w:rPr>
          <w:rFonts w:asciiTheme="minorHAnsi" w:hAnsiTheme="minorHAnsi" w:cstheme="minorHAnsi"/>
          <w:b/>
          <w:color w:val="000000" w:themeColor="text1"/>
          <w:sz w:val="20"/>
          <w:szCs w:val="20"/>
        </w:rPr>
        <w:t>MED Learning Group</w:t>
      </w:r>
    </w:p>
    <w:p w14:paraId="799199B2" w14:textId="77777777" w:rsidR="00052E23" w:rsidRPr="00052E23" w:rsidRDefault="00052E23" w:rsidP="00C21CE7">
      <w:pPr>
        <w:rPr>
          <w:rFonts w:asciiTheme="minorHAnsi" w:hAnsiTheme="minorHAnsi" w:cstheme="minorHAnsi"/>
          <w:b/>
          <w:bCs/>
          <w:color w:val="000000" w:themeColor="text1"/>
          <w:sz w:val="20"/>
          <w:szCs w:val="20"/>
          <w:shd w:val="clear" w:color="auto" w:fill="FFFFFF"/>
        </w:rPr>
      </w:pPr>
      <w:r w:rsidRPr="00052E23">
        <w:rPr>
          <w:rFonts w:asciiTheme="minorHAnsi" w:hAnsiTheme="minorHAnsi" w:cstheme="minorHAnsi"/>
          <w:b/>
          <w:bCs/>
          <w:color w:val="000000" w:themeColor="text1"/>
          <w:sz w:val="20"/>
          <w:szCs w:val="20"/>
          <w:shd w:val="clear" w:color="auto" w:fill="FFFFFF"/>
        </w:rPr>
        <w:t>Focusing on Patient Perspectives for Optimal Management of Moderate-to-Severe Atopic Dermatitis</w:t>
      </w:r>
    </w:p>
    <w:p w14:paraId="489A4B0D" w14:textId="3FD5A35D" w:rsidR="00C21CE7" w:rsidRPr="00BA2094" w:rsidRDefault="00052E23" w:rsidP="00C21CE7">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 xml:space="preserve">November </w:t>
      </w:r>
      <w:r w:rsidR="00AD7C47">
        <w:rPr>
          <w:rFonts w:asciiTheme="minorHAnsi" w:hAnsiTheme="minorHAnsi" w:cstheme="minorHAnsi"/>
          <w:b/>
          <w:color w:val="000000" w:themeColor="text1"/>
          <w:sz w:val="20"/>
          <w:szCs w:val="20"/>
          <w:shd w:val="clear" w:color="auto" w:fill="FFFFFF"/>
        </w:rPr>
        <w:t>20</w:t>
      </w:r>
      <w:r w:rsidR="00AD379B" w:rsidRPr="00BA2094">
        <w:rPr>
          <w:rFonts w:asciiTheme="minorHAnsi" w:hAnsiTheme="minorHAnsi" w:cstheme="minorHAnsi"/>
          <w:b/>
          <w:color w:val="000000" w:themeColor="text1"/>
          <w:sz w:val="20"/>
          <w:szCs w:val="20"/>
          <w:shd w:val="clear" w:color="auto" w:fill="FFFFFF"/>
        </w:rPr>
        <w:t xml:space="preserve">, 2023 – </w:t>
      </w:r>
      <w:r>
        <w:rPr>
          <w:rFonts w:asciiTheme="minorHAnsi" w:hAnsiTheme="minorHAnsi" w:cstheme="minorHAnsi"/>
          <w:b/>
          <w:color w:val="000000" w:themeColor="text1"/>
          <w:sz w:val="20"/>
          <w:szCs w:val="20"/>
          <w:shd w:val="clear" w:color="auto" w:fill="FFFFFF"/>
        </w:rPr>
        <w:t xml:space="preserve">November </w:t>
      </w:r>
      <w:r w:rsidR="00AD7C47">
        <w:rPr>
          <w:rFonts w:asciiTheme="minorHAnsi" w:hAnsiTheme="minorHAnsi" w:cstheme="minorHAnsi"/>
          <w:b/>
          <w:color w:val="000000" w:themeColor="text1"/>
          <w:sz w:val="20"/>
          <w:szCs w:val="20"/>
          <w:shd w:val="clear" w:color="auto" w:fill="FFFFFF"/>
        </w:rPr>
        <w:t>20</w:t>
      </w:r>
      <w:r w:rsidR="00C21CE7" w:rsidRPr="00BA2094">
        <w:rPr>
          <w:rFonts w:asciiTheme="minorHAnsi" w:hAnsiTheme="minorHAnsi" w:cstheme="minorHAnsi"/>
          <w:b/>
          <w:color w:val="000000" w:themeColor="text1"/>
          <w:sz w:val="20"/>
          <w:szCs w:val="20"/>
          <w:shd w:val="clear" w:color="auto" w:fill="FFFFFF"/>
        </w:rPr>
        <w:t>, 2024</w:t>
      </w:r>
    </w:p>
    <w:p w14:paraId="623E1081" w14:textId="77777777" w:rsidR="00C21CE7" w:rsidRPr="00BA2094" w:rsidRDefault="00C21CE7" w:rsidP="00C21CE7">
      <w:pPr>
        <w:rPr>
          <w:rFonts w:asciiTheme="minorHAnsi" w:hAnsiTheme="minorHAnsi" w:cstheme="minorHAnsi"/>
          <w:b/>
          <w:color w:val="000000" w:themeColor="text1"/>
          <w:sz w:val="20"/>
          <w:szCs w:val="20"/>
          <w:shd w:val="clear" w:color="auto" w:fill="FFFFFF"/>
        </w:rPr>
      </w:pPr>
      <w:r w:rsidRPr="00BA2094">
        <w:rPr>
          <w:rFonts w:asciiTheme="minorHAnsi" w:hAnsiTheme="minorHAnsi" w:cstheme="minorHAnsi"/>
          <w:b/>
          <w:color w:val="000000" w:themeColor="text1"/>
          <w:sz w:val="20"/>
          <w:szCs w:val="20"/>
          <w:shd w:val="clear" w:color="auto" w:fill="FFFFFF"/>
        </w:rPr>
        <w:t>Online</w:t>
      </w:r>
    </w:p>
    <w:p w14:paraId="043EF56A" w14:textId="77777777" w:rsidR="00D35E15" w:rsidRPr="00BA2094" w:rsidRDefault="00D35E15" w:rsidP="00D35E15">
      <w:pPr>
        <w:rPr>
          <w:rFonts w:asciiTheme="minorHAnsi" w:hAnsiTheme="minorHAnsi" w:cstheme="minorHAnsi"/>
          <w:b/>
          <w:noProof/>
          <w:color w:val="000000" w:themeColor="text1"/>
          <w:sz w:val="20"/>
          <w:szCs w:val="20"/>
        </w:rPr>
      </w:pPr>
    </w:p>
    <w:p w14:paraId="7E59934F" w14:textId="77777777" w:rsidR="00D35E15" w:rsidRPr="00BA2094" w:rsidRDefault="00D35E15" w:rsidP="00D35E15">
      <w:pPr>
        <w:rPr>
          <w:rFonts w:asciiTheme="minorHAnsi" w:hAnsiTheme="minorHAnsi" w:cstheme="minorHAnsi"/>
          <w:b/>
          <w:noProof/>
          <w:color w:val="000000" w:themeColor="text1"/>
          <w:sz w:val="20"/>
          <w:szCs w:val="20"/>
          <w:u w:val="single"/>
        </w:rPr>
        <w:sectPr w:rsidR="00D35E15" w:rsidRPr="00BA2094" w:rsidSect="00680919">
          <w:type w:val="continuous"/>
          <w:pgSz w:w="12240" w:h="15840" w:code="1"/>
          <w:pgMar w:top="720" w:right="720" w:bottom="720" w:left="1008" w:header="720" w:footer="720" w:gutter="0"/>
          <w:cols w:space="720"/>
        </w:sectPr>
      </w:pPr>
      <w:r w:rsidRPr="00BA2094">
        <w:rPr>
          <w:rFonts w:asciiTheme="minorHAnsi" w:hAnsiTheme="minorHAnsi" w:cstheme="minorHAnsi"/>
          <w:b/>
          <w:noProof/>
          <w:color w:val="000000" w:themeColor="text1"/>
          <w:sz w:val="20"/>
          <w:szCs w:val="20"/>
          <w:u w:val="single"/>
        </w:rPr>
        <w:t>Acknowledgement of Financial Commercial Support</w:t>
      </w:r>
    </w:p>
    <w:p w14:paraId="635F88AD" w14:textId="308CEF6B" w:rsidR="00C21CE7" w:rsidRPr="00BA2094" w:rsidRDefault="00052E23" w:rsidP="00C21CE7">
      <w:pPr>
        <w:rPr>
          <w:rFonts w:asciiTheme="minorHAnsi" w:hAnsiTheme="minorHAnsi" w:cstheme="minorHAnsi"/>
          <w:bCs/>
          <w:noProof/>
          <w:color w:val="000000" w:themeColor="text1"/>
          <w:sz w:val="20"/>
          <w:szCs w:val="20"/>
        </w:rPr>
      </w:pPr>
      <w:r>
        <w:rPr>
          <w:rFonts w:asciiTheme="minorHAnsi" w:hAnsiTheme="minorHAnsi" w:cstheme="minorHAnsi"/>
          <w:bCs/>
          <w:noProof/>
          <w:color w:val="000000" w:themeColor="text1"/>
          <w:sz w:val="20"/>
          <w:szCs w:val="20"/>
        </w:rPr>
        <w:t xml:space="preserve">Sanofi and </w:t>
      </w:r>
      <w:r w:rsidR="00BA2094" w:rsidRPr="00BA2094">
        <w:rPr>
          <w:rFonts w:asciiTheme="minorHAnsi" w:hAnsiTheme="minorHAnsi" w:cstheme="minorHAnsi"/>
          <w:bCs/>
          <w:noProof/>
          <w:color w:val="000000" w:themeColor="text1"/>
          <w:sz w:val="20"/>
          <w:szCs w:val="20"/>
        </w:rPr>
        <w:t>Regeneron Pharmaceuticals, Inc.</w:t>
      </w:r>
    </w:p>
    <w:p w14:paraId="03D0C9CE" w14:textId="77777777" w:rsidR="00D50DA6" w:rsidRPr="00BA2094" w:rsidRDefault="00D50DA6" w:rsidP="00C044D5">
      <w:pPr>
        <w:rPr>
          <w:rFonts w:asciiTheme="minorHAnsi" w:hAnsiTheme="minorHAnsi" w:cstheme="minorHAnsi"/>
          <w:b/>
          <w:noProof/>
          <w:color w:val="000000" w:themeColor="text1"/>
          <w:sz w:val="20"/>
          <w:szCs w:val="20"/>
          <w:u w:val="single"/>
        </w:rPr>
      </w:pPr>
    </w:p>
    <w:p w14:paraId="3B8860B1" w14:textId="6D6AE042" w:rsidR="00C044D5" w:rsidRPr="00BA2094" w:rsidRDefault="00C044D5" w:rsidP="00C044D5">
      <w:pPr>
        <w:rPr>
          <w:rFonts w:asciiTheme="minorHAnsi" w:hAnsiTheme="minorHAnsi" w:cstheme="minorHAnsi"/>
          <w:b/>
          <w:noProof/>
          <w:color w:val="000000" w:themeColor="text1"/>
          <w:sz w:val="20"/>
          <w:szCs w:val="20"/>
        </w:rPr>
      </w:pPr>
      <w:r w:rsidRPr="00BA2094">
        <w:rPr>
          <w:rFonts w:asciiTheme="minorHAnsi" w:hAnsiTheme="minorHAnsi" w:cstheme="minorHAnsi"/>
          <w:b/>
          <w:noProof/>
          <w:color w:val="000000" w:themeColor="text1"/>
          <w:sz w:val="20"/>
          <w:szCs w:val="20"/>
          <w:u w:val="single"/>
        </w:rPr>
        <w:t>Acknowledgement of In-Kind Commercial Support</w:t>
      </w:r>
    </w:p>
    <w:p w14:paraId="5492648B" w14:textId="5B7F9050" w:rsidR="00680919" w:rsidRPr="00BA2094" w:rsidRDefault="00C044D5" w:rsidP="00680919">
      <w:pPr>
        <w:rPr>
          <w:rFonts w:asciiTheme="minorHAnsi" w:hAnsiTheme="minorHAnsi" w:cstheme="minorHAnsi"/>
          <w:color w:val="000000" w:themeColor="text1"/>
          <w:sz w:val="20"/>
          <w:szCs w:val="20"/>
        </w:rPr>
      </w:pPr>
      <w:r w:rsidRPr="00BA2094">
        <w:rPr>
          <w:rFonts w:asciiTheme="minorHAnsi" w:hAnsiTheme="minorHAnsi" w:cstheme="minorHAnsi"/>
          <w:color w:val="000000" w:themeColor="text1"/>
          <w:sz w:val="20"/>
          <w:szCs w:val="20"/>
        </w:rPr>
        <w:t>No in-kind commercial support was received for this educational activity.</w:t>
      </w:r>
    </w:p>
    <w:p w14:paraId="2354E87F" w14:textId="77777777" w:rsidR="005B53FB" w:rsidRPr="00BA2094" w:rsidRDefault="005B53FB" w:rsidP="00621DD1">
      <w:pPr>
        <w:rPr>
          <w:rFonts w:asciiTheme="minorHAnsi" w:eastAsia="MS Mincho" w:hAnsiTheme="minorHAnsi" w:cstheme="minorHAnsi"/>
          <w:b/>
          <w:bCs/>
          <w:color w:val="000000" w:themeColor="text1"/>
          <w:sz w:val="20"/>
          <w:szCs w:val="20"/>
          <w:u w:val="single"/>
        </w:rPr>
      </w:pPr>
    </w:p>
    <w:p w14:paraId="0F2802DD" w14:textId="3A7F5C8E" w:rsidR="00621DD1" w:rsidRPr="00BA2094" w:rsidRDefault="00621DD1" w:rsidP="00621DD1">
      <w:pPr>
        <w:rPr>
          <w:rFonts w:asciiTheme="minorHAnsi" w:eastAsia="MS Mincho" w:hAnsiTheme="minorHAnsi" w:cstheme="minorHAnsi"/>
          <w:color w:val="000000" w:themeColor="text1"/>
          <w:sz w:val="20"/>
          <w:szCs w:val="20"/>
          <w:u w:val="single"/>
        </w:rPr>
      </w:pPr>
      <w:r w:rsidRPr="00BA2094">
        <w:rPr>
          <w:rFonts w:asciiTheme="minorHAnsi" w:eastAsia="MS Mincho" w:hAnsiTheme="minorHAnsi" w:cstheme="minorHAnsi"/>
          <w:b/>
          <w:bCs/>
          <w:color w:val="000000" w:themeColor="text1"/>
          <w:sz w:val="20"/>
          <w:szCs w:val="20"/>
          <w:u w:val="single"/>
        </w:rPr>
        <w:t>Satisfactory Completion</w:t>
      </w:r>
      <w:r w:rsidRPr="00BA2094">
        <w:rPr>
          <w:rFonts w:asciiTheme="minorHAnsi" w:eastAsia="MS Mincho" w:hAnsiTheme="minorHAnsi" w:cstheme="minorHAnsi"/>
          <w:color w:val="000000" w:themeColor="text1"/>
          <w:sz w:val="20"/>
          <w:szCs w:val="20"/>
          <w:u w:val="single"/>
        </w:rPr>
        <w:t xml:space="preserve">  </w:t>
      </w:r>
    </w:p>
    <w:p w14:paraId="7F84DD5A" w14:textId="77777777" w:rsidR="00FC098B" w:rsidRPr="00BA2094" w:rsidRDefault="00FC098B" w:rsidP="00FC098B">
      <w:pPr>
        <w:rPr>
          <w:rFonts w:asciiTheme="minorHAnsi" w:hAnsiTheme="minorHAnsi" w:cstheme="minorHAnsi"/>
          <w:color w:val="000000" w:themeColor="text1"/>
          <w:sz w:val="20"/>
          <w:szCs w:val="20"/>
        </w:rPr>
      </w:pPr>
      <w:r w:rsidRPr="00BA2094">
        <w:rPr>
          <w:rFonts w:asciiTheme="minorHAnsi" w:hAnsiTheme="minorHAnsi" w:cstheme="minorHAnsi"/>
          <w:color w:val="000000" w:themeColor="text1"/>
          <w:sz w:val="20"/>
          <w:szCs w:val="20"/>
        </w:rPr>
        <w:t>Learners must listen to each self-directed audio recording while following along with the visual slides and complete an evaluation form to receive a certificate of completion. Your chosen sessions must be viewed in their entirety.  Partial credit of individual sessions is not available.  If you are seeking continuing education credit for a specialty not listed below, it is your responsibility to contact your licensing/certification board to determine course eligibility for your licensing/certification requirement.</w:t>
      </w:r>
    </w:p>
    <w:p w14:paraId="360EC5A2" w14:textId="77777777" w:rsidR="00680919" w:rsidRPr="00BA2094" w:rsidRDefault="00680919" w:rsidP="00680919">
      <w:pPr>
        <w:rPr>
          <w:rFonts w:asciiTheme="minorHAnsi" w:hAnsiTheme="minorHAnsi" w:cstheme="minorHAnsi"/>
          <w:b/>
          <w:noProof/>
          <w:color w:val="000000" w:themeColor="text1"/>
          <w:sz w:val="20"/>
          <w:szCs w:val="20"/>
        </w:rPr>
      </w:pPr>
    </w:p>
    <w:p w14:paraId="7F0E81C7" w14:textId="77777777" w:rsidR="005C5AE4" w:rsidRPr="00BA2094" w:rsidRDefault="005C5AE4" w:rsidP="005C5AE4">
      <w:pPr>
        <w:rPr>
          <w:rFonts w:asciiTheme="minorHAnsi" w:hAnsiTheme="minorHAnsi" w:cstheme="minorHAnsi"/>
          <w:b/>
          <w:color w:val="000000" w:themeColor="text1"/>
          <w:sz w:val="20"/>
          <w:szCs w:val="20"/>
          <w:u w:val="single"/>
        </w:rPr>
      </w:pPr>
      <w:r w:rsidRPr="00BA2094">
        <w:rPr>
          <w:rFonts w:asciiTheme="minorHAnsi" w:hAnsiTheme="minorHAnsi" w:cstheme="minorHAnsi"/>
          <w:b/>
          <w:color w:val="000000" w:themeColor="text1"/>
          <w:sz w:val="20"/>
          <w:szCs w:val="20"/>
          <w:u w:val="single"/>
        </w:rPr>
        <w:t>Joint Accreditation Statement</w:t>
      </w:r>
    </w:p>
    <w:p w14:paraId="6A9599C4" w14:textId="77777777" w:rsidR="005C5AE4" w:rsidRPr="00BA2094" w:rsidRDefault="005C5AE4" w:rsidP="005C5AE4">
      <w:pPr>
        <w:tabs>
          <w:tab w:val="left" w:pos="360"/>
        </w:tabs>
        <w:rPr>
          <w:rFonts w:asciiTheme="minorHAnsi" w:hAnsiTheme="minorHAnsi" w:cstheme="minorHAnsi"/>
          <w:bCs/>
          <w:color w:val="000000" w:themeColor="text1"/>
          <w:sz w:val="20"/>
          <w:szCs w:val="20"/>
        </w:rPr>
      </w:pPr>
      <w:r w:rsidRPr="00BA2094">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094">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BA2094" w:rsidRDefault="005C5AE4" w:rsidP="005C5AE4">
      <w:pPr>
        <w:jc w:val="both"/>
        <w:rPr>
          <w:rFonts w:asciiTheme="minorHAnsi" w:hAnsiTheme="minorHAnsi" w:cstheme="minorHAnsi"/>
          <w:bCs/>
          <w:color w:val="000000" w:themeColor="text1"/>
          <w:sz w:val="20"/>
          <w:szCs w:val="20"/>
        </w:rPr>
      </w:pPr>
    </w:p>
    <w:p w14:paraId="06EC062C" w14:textId="77777777" w:rsidR="005C5AE4" w:rsidRPr="00BA2094" w:rsidRDefault="005C5AE4" w:rsidP="005C5AE4">
      <w:pPr>
        <w:rPr>
          <w:rFonts w:asciiTheme="minorHAnsi" w:hAnsiTheme="minorHAnsi" w:cstheme="minorHAnsi"/>
          <w:b/>
          <w:sz w:val="20"/>
          <w:szCs w:val="20"/>
          <w:u w:val="single"/>
        </w:rPr>
      </w:pPr>
      <w:r w:rsidRPr="00BA2094">
        <w:rPr>
          <w:rFonts w:asciiTheme="minorHAnsi" w:hAnsiTheme="minorHAnsi" w:cstheme="minorHAnsi"/>
          <w:b/>
          <w:sz w:val="20"/>
          <w:szCs w:val="20"/>
          <w:u w:val="single"/>
        </w:rPr>
        <w:t>Nurses (ANCC) Credit Designation</w:t>
      </w:r>
    </w:p>
    <w:p w14:paraId="27B5702C" w14:textId="264E453F" w:rsidR="005C5AE4" w:rsidRPr="00BA2094" w:rsidRDefault="005C5AE4" w:rsidP="005C5AE4">
      <w:pPr>
        <w:rPr>
          <w:rFonts w:asciiTheme="minorHAnsi" w:hAnsiTheme="minorHAnsi" w:cstheme="minorHAnsi"/>
          <w:color w:val="000000"/>
          <w:sz w:val="20"/>
          <w:szCs w:val="20"/>
        </w:rPr>
      </w:pPr>
      <w:r w:rsidRPr="00BA2094">
        <w:rPr>
          <w:rFonts w:asciiTheme="minorHAnsi" w:hAnsiTheme="minorHAnsi" w:cstheme="minorHAnsi"/>
          <w:color w:val="000000"/>
          <w:sz w:val="20"/>
          <w:szCs w:val="20"/>
        </w:rPr>
        <w:t xml:space="preserve">Amedco LLC designates this activity for a </w:t>
      </w:r>
      <w:r w:rsidRPr="00BA2094">
        <w:rPr>
          <w:rFonts w:asciiTheme="minorHAnsi" w:hAnsiTheme="minorHAnsi" w:cstheme="minorHAnsi"/>
          <w:color w:val="000000" w:themeColor="text1"/>
          <w:sz w:val="20"/>
          <w:szCs w:val="20"/>
        </w:rPr>
        <w:t>maximum of</w:t>
      </w:r>
      <w:r w:rsidRPr="00BA2094">
        <w:rPr>
          <w:rStyle w:val="apple-converted-space"/>
          <w:rFonts w:asciiTheme="minorHAnsi" w:hAnsiTheme="minorHAnsi" w:cstheme="minorHAnsi"/>
          <w:color w:val="000000" w:themeColor="text1"/>
          <w:sz w:val="20"/>
          <w:szCs w:val="20"/>
        </w:rPr>
        <w:t> </w:t>
      </w:r>
      <w:r w:rsidR="00DB6BB6">
        <w:rPr>
          <w:rFonts w:asciiTheme="minorHAnsi" w:hAnsiTheme="minorHAnsi" w:cstheme="minorHAnsi"/>
          <w:color w:val="000000" w:themeColor="text1"/>
          <w:sz w:val="20"/>
          <w:szCs w:val="20"/>
        </w:rPr>
        <w:t>0</w:t>
      </w:r>
      <w:r w:rsidRPr="00BA2094">
        <w:rPr>
          <w:rFonts w:asciiTheme="minorHAnsi" w:hAnsiTheme="minorHAnsi" w:cstheme="minorHAnsi"/>
          <w:color w:val="000000" w:themeColor="text1"/>
          <w:sz w:val="20"/>
          <w:szCs w:val="20"/>
        </w:rPr>
        <w:t>.</w:t>
      </w:r>
      <w:r w:rsidR="00DB6BB6">
        <w:rPr>
          <w:rFonts w:asciiTheme="minorHAnsi" w:hAnsiTheme="minorHAnsi" w:cstheme="minorHAnsi"/>
          <w:color w:val="000000" w:themeColor="text1"/>
          <w:sz w:val="20"/>
          <w:szCs w:val="20"/>
        </w:rPr>
        <w:t>5</w:t>
      </w:r>
      <w:r w:rsidRPr="00BA2094">
        <w:rPr>
          <w:rFonts w:asciiTheme="minorHAnsi" w:hAnsiTheme="minorHAnsi" w:cstheme="minorHAnsi"/>
          <w:color w:val="000000" w:themeColor="text1"/>
          <w:sz w:val="20"/>
          <w:szCs w:val="20"/>
        </w:rPr>
        <w:t>0</w:t>
      </w:r>
      <w:r w:rsidRPr="00BA2094">
        <w:rPr>
          <w:rStyle w:val="apple-converted-space"/>
          <w:rFonts w:asciiTheme="minorHAnsi" w:hAnsiTheme="minorHAnsi" w:cstheme="minorHAnsi"/>
          <w:color w:val="000000" w:themeColor="text1"/>
          <w:sz w:val="20"/>
          <w:szCs w:val="20"/>
        </w:rPr>
        <w:t> </w:t>
      </w:r>
      <w:r w:rsidRPr="00BA2094">
        <w:rPr>
          <w:rFonts w:asciiTheme="minorHAnsi" w:hAnsiTheme="minorHAnsi" w:cstheme="minorHAnsi"/>
          <w:color w:val="000000" w:themeColor="text1"/>
          <w:sz w:val="20"/>
          <w:szCs w:val="20"/>
        </w:rPr>
        <w:t xml:space="preserve">ANCC </w:t>
      </w:r>
      <w:r w:rsidRPr="00BA2094">
        <w:rPr>
          <w:rFonts w:asciiTheme="minorHAnsi" w:hAnsiTheme="minorHAnsi" w:cstheme="minorHAnsi"/>
          <w:color w:val="000000"/>
          <w:sz w:val="20"/>
          <w:szCs w:val="20"/>
        </w:rPr>
        <w:t>contact hours.</w:t>
      </w:r>
    </w:p>
    <w:p w14:paraId="3D4741D2" w14:textId="77777777" w:rsidR="006838F4" w:rsidRPr="00BA2094" w:rsidRDefault="006838F4" w:rsidP="00C044D5">
      <w:pPr>
        <w:rPr>
          <w:rFonts w:asciiTheme="minorHAnsi" w:hAnsiTheme="minorHAnsi" w:cstheme="minorHAnsi"/>
          <w:bCs/>
          <w:sz w:val="20"/>
          <w:szCs w:val="20"/>
        </w:rPr>
      </w:pPr>
    </w:p>
    <w:p w14:paraId="79559139" w14:textId="77777777" w:rsidR="00C21CE7" w:rsidRPr="00BA2094" w:rsidRDefault="00C21CE7" w:rsidP="00C21CE7">
      <w:pPr>
        <w:pStyle w:val="Heading6"/>
        <w:contextualSpacing/>
        <w:rPr>
          <w:rFonts w:asciiTheme="minorHAnsi" w:hAnsiTheme="minorHAnsi" w:cstheme="minorHAnsi"/>
          <w:color w:val="000000" w:themeColor="text1"/>
          <w:sz w:val="20"/>
          <w:u w:val="single"/>
        </w:rPr>
      </w:pPr>
      <w:r w:rsidRPr="00BA2094">
        <w:rPr>
          <w:rFonts w:asciiTheme="minorHAnsi" w:hAnsiTheme="minorHAnsi" w:cstheme="minorHAnsi"/>
          <w:color w:val="000000" w:themeColor="text1"/>
          <w:sz w:val="20"/>
          <w:u w:val="single"/>
        </w:rPr>
        <w:t>Objectives - After Attending This Program You Should Be Able To</w:t>
      </w:r>
    </w:p>
    <w:p w14:paraId="158F1A37" w14:textId="4C769985" w:rsidR="005F7E58" w:rsidRPr="005F7E58" w:rsidRDefault="005F7E58" w:rsidP="005F7E58">
      <w:pPr>
        <w:pStyle w:val="Default"/>
        <w:numPr>
          <w:ilvl w:val="0"/>
          <w:numId w:val="30"/>
        </w:numPr>
        <w:spacing w:after="31"/>
        <w:rPr>
          <w:rFonts w:asciiTheme="minorHAnsi" w:hAnsiTheme="minorHAnsi" w:cstheme="minorHAnsi"/>
          <w:sz w:val="20"/>
          <w:szCs w:val="20"/>
        </w:rPr>
      </w:pPr>
      <w:r w:rsidRPr="005F7E58">
        <w:rPr>
          <w:rFonts w:asciiTheme="minorHAnsi" w:hAnsiTheme="minorHAnsi" w:cstheme="minorHAnsi"/>
          <w:sz w:val="20"/>
          <w:szCs w:val="20"/>
        </w:rPr>
        <w:t>Identify patient-specific strategies to assess and improve the quality of life for patients with moderate to severe AD</w:t>
      </w:r>
      <w:r>
        <w:rPr>
          <w:rFonts w:asciiTheme="minorHAnsi" w:hAnsiTheme="minorHAnsi" w:cstheme="minorHAnsi"/>
          <w:sz w:val="20"/>
          <w:szCs w:val="20"/>
        </w:rPr>
        <w:t>.</w:t>
      </w:r>
    </w:p>
    <w:p w14:paraId="2DED766A" w14:textId="4AE3A825" w:rsidR="005F7E58" w:rsidRPr="005F7E58" w:rsidRDefault="005F7E58" w:rsidP="005F7E58">
      <w:pPr>
        <w:pStyle w:val="Default"/>
        <w:numPr>
          <w:ilvl w:val="0"/>
          <w:numId w:val="30"/>
        </w:numPr>
        <w:spacing w:after="31"/>
        <w:rPr>
          <w:rFonts w:asciiTheme="minorHAnsi" w:hAnsiTheme="minorHAnsi" w:cstheme="minorHAnsi"/>
          <w:sz w:val="20"/>
          <w:szCs w:val="20"/>
        </w:rPr>
      </w:pPr>
      <w:r w:rsidRPr="005F7E58">
        <w:rPr>
          <w:rFonts w:asciiTheme="minorHAnsi" w:hAnsiTheme="minorHAnsi" w:cstheme="minorHAnsi"/>
          <w:sz w:val="20"/>
          <w:szCs w:val="20"/>
        </w:rPr>
        <w:t>Describe the efficacy and safety of systemic therapies for AD to aid in the selection of treatments for patients with moderate-to-severe disease</w:t>
      </w:r>
      <w:r>
        <w:rPr>
          <w:rFonts w:asciiTheme="minorHAnsi" w:hAnsiTheme="minorHAnsi" w:cstheme="minorHAnsi"/>
          <w:sz w:val="20"/>
          <w:szCs w:val="20"/>
        </w:rPr>
        <w:t>.</w:t>
      </w:r>
    </w:p>
    <w:p w14:paraId="09E49076" w14:textId="1156D2DA" w:rsidR="005F7E58" w:rsidRPr="005F7E58" w:rsidRDefault="005F7E58" w:rsidP="005F7E58">
      <w:pPr>
        <w:pStyle w:val="Default"/>
        <w:numPr>
          <w:ilvl w:val="0"/>
          <w:numId w:val="30"/>
        </w:numPr>
        <w:rPr>
          <w:rFonts w:asciiTheme="minorHAnsi" w:hAnsiTheme="minorHAnsi" w:cstheme="minorHAnsi"/>
          <w:sz w:val="20"/>
          <w:szCs w:val="20"/>
        </w:rPr>
      </w:pPr>
      <w:r w:rsidRPr="005F7E58">
        <w:rPr>
          <w:rFonts w:asciiTheme="minorHAnsi" w:hAnsiTheme="minorHAnsi" w:cstheme="minorHAnsi"/>
          <w:sz w:val="20"/>
          <w:szCs w:val="20"/>
        </w:rPr>
        <w:t>Integrate the clinical evidence</w:t>
      </w:r>
      <w:r>
        <w:rPr>
          <w:rFonts w:asciiTheme="minorHAnsi" w:hAnsiTheme="minorHAnsi" w:cstheme="minorHAnsi"/>
          <w:sz w:val="20"/>
          <w:szCs w:val="20"/>
        </w:rPr>
        <w:t>.</w:t>
      </w:r>
    </w:p>
    <w:p w14:paraId="0F07AE68" w14:textId="77777777" w:rsidR="00C21CE7" w:rsidRPr="00BA2094" w:rsidRDefault="00C21CE7" w:rsidP="00C21CE7">
      <w:pPr>
        <w:pStyle w:val="ListParagraph"/>
        <w:ind w:left="360"/>
        <w:contextualSpacing/>
        <w:rPr>
          <w:rFonts w:asciiTheme="minorHAnsi" w:hAnsiTheme="minorHAnsi" w:cstheme="minorHAnsi"/>
        </w:rPr>
      </w:pPr>
    </w:p>
    <w:p w14:paraId="48BE7260" w14:textId="77777777" w:rsidR="0089315F" w:rsidRPr="00BA2094" w:rsidRDefault="0089315F" w:rsidP="0089315F">
      <w:pPr>
        <w:rPr>
          <w:rFonts w:asciiTheme="minorHAnsi" w:hAnsiTheme="minorHAnsi" w:cstheme="minorHAnsi"/>
          <w:b/>
          <w:noProof/>
          <w:color w:val="000000" w:themeColor="text1"/>
          <w:sz w:val="20"/>
          <w:szCs w:val="20"/>
          <w:u w:val="single"/>
        </w:rPr>
      </w:pPr>
      <w:r w:rsidRPr="00BA2094">
        <w:rPr>
          <w:rFonts w:asciiTheme="minorHAnsi" w:hAnsiTheme="minorHAnsi" w:cstheme="minorHAnsi"/>
          <w:b/>
          <w:noProof/>
          <w:color w:val="000000" w:themeColor="text1"/>
          <w:sz w:val="20"/>
          <w:szCs w:val="20"/>
          <w:u w:val="single"/>
        </w:rPr>
        <w:t>Disclosure of Conflict of Interest</w:t>
      </w:r>
    </w:p>
    <w:p w14:paraId="4D36B660" w14:textId="77777777" w:rsidR="0089315F" w:rsidRPr="00BA2094" w:rsidRDefault="0089315F" w:rsidP="0089315F">
      <w:pPr>
        <w:pStyle w:val="BodyText"/>
        <w:rPr>
          <w:rFonts w:asciiTheme="minorHAnsi" w:hAnsiTheme="minorHAnsi" w:cstheme="minorHAnsi"/>
          <w:color w:val="000000" w:themeColor="text1"/>
          <w:sz w:val="20"/>
        </w:rPr>
      </w:pPr>
      <w:r w:rsidRPr="00BA2094">
        <w:rPr>
          <w:rFonts w:asciiTheme="minorHAnsi" w:hAnsiTheme="minorHAnsi" w:cstheme="minorHAns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BA2094">
        <w:rPr>
          <w:rFonts w:asciiTheme="minorHAnsi" w:eastAsia="Calibri" w:hAnsiTheme="minorHAnsi" w:cstheme="minorHAnsi"/>
          <w:color w:val="000000" w:themeColor="text1"/>
          <w:sz w:val="20"/>
        </w:rPr>
        <w:t>‐</w:t>
      </w:r>
      <w:r w:rsidRPr="00BA2094">
        <w:rPr>
          <w:rFonts w:asciiTheme="minorHAnsi" w:hAnsiTheme="minorHAnsi" w:cstheme="minorHAnsi"/>
          <w:color w:val="000000" w:themeColor="text1"/>
          <w:sz w:val="20"/>
        </w:rPr>
        <w:t xml:space="preserve">6.2, 6.5) </w:t>
      </w:r>
    </w:p>
    <w:p w14:paraId="46FF5120" w14:textId="77777777" w:rsidR="0089315F" w:rsidRPr="00BA2094" w:rsidRDefault="0089315F" w:rsidP="0089315F">
      <w:pPr>
        <w:pStyle w:val="BodyText"/>
        <w:rPr>
          <w:rFonts w:asciiTheme="minorHAnsi" w:hAnsiTheme="minorHAnsi" w:cstheme="minorHAnsi"/>
          <w:color w:val="000000" w:themeColor="text1"/>
          <w:sz w:val="20"/>
          <w:lang w:val="en-US"/>
        </w:rPr>
      </w:pPr>
    </w:p>
    <w:p w14:paraId="4BD800B5" w14:textId="77777777" w:rsidR="0089315F" w:rsidRPr="00BA2094" w:rsidRDefault="0089315F" w:rsidP="0089315F">
      <w:pPr>
        <w:pStyle w:val="BodyText"/>
        <w:rPr>
          <w:rFonts w:asciiTheme="minorHAnsi" w:hAnsiTheme="minorHAnsi" w:cstheme="minorHAnsi"/>
          <w:color w:val="000000" w:themeColor="text1"/>
          <w:sz w:val="20"/>
          <w:lang w:val="en-US"/>
        </w:rPr>
      </w:pPr>
      <w:r w:rsidRPr="00BA2094">
        <w:rPr>
          <w:rFonts w:asciiTheme="minorHAnsi" w:hAnsiTheme="minorHAnsi" w:cstheme="minorHAnsi"/>
          <w:color w:val="000000" w:themeColor="text1"/>
          <w:sz w:val="20"/>
          <w:lang w:val="en-US"/>
        </w:rPr>
        <w:t>All individuals in a position to control the content of CE are listed below.</w:t>
      </w:r>
    </w:p>
    <w:p w14:paraId="389A7AA7" w14:textId="77777777" w:rsidR="0089315F" w:rsidRPr="00BA2094" w:rsidRDefault="0089315F" w:rsidP="0089315F">
      <w:pPr>
        <w:pStyle w:val="BodyText"/>
        <w:rPr>
          <w:rFonts w:asciiTheme="minorHAnsi" w:hAnsiTheme="minorHAnsi" w:cstheme="minorHAnsi"/>
          <w:color w:val="000000" w:themeColor="text1"/>
          <w:sz w:val="20"/>
          <w:lang w:val="en-US"/>
        </w:rPr>
      </w:pPr>
    </w:p>
    <w:tbl>
      <w:tblPr>
        <w:tblW w:w="10345" w:type="dxa"/>
        <w:tblLook w:val="04A0" w:firstRow="1" w:lastRow="0" w:firstColumn="1" w:lastColumn="0" w:noHBand="0" w:noVBand="1"/>
      </w:tblPr>
      <w:tblGrid>
        <w:gridCol w:w="1300"/>
        <w:gridCol w:w="1399"/>
        <w:gridCol w:w="7646"/>
      </w:tblGrid>
      <w:tr w:rsidR="00DF4891" w:rsidRPr="00DF4891" w14:paraId="21D5776A" w14:textId="77777777" w:rsidTr="00DF4891">
        <w:trPr>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564B" w14:textId="77777777" w:rsidR="00DF4891" w:rsidRPr="00DF4891" w:rsidRDefault="00DF4891">
            <w:pPr>
              <w:jc w:val="center"/>
              <w:rPr>
                <w:rFonts w:asciiTheme="minorHAnsi" w:hAnsiTheme="minorHAnsi" w:cstheme="minorHAnsi"/>
                <w:b/>
                <w:bCs/>
                <w:color w:val="000000"/>
                <w:sz w:val="20"/>
                <w:szCs w:val="20"/>
              </w:rPr>
            </w:pPr>
            <w:r w:rsidRPr="00DF4891">
              <w:rPr>
                <w:rFonts w:asciiTheme="minorHAnsi" w:hAnsiTheme="minorHAnsi" w:cstheme="minorHAnsi"/>
                <w:b/>
                <w:bCs/>
                <w:color w:val="000000"/>
                <w:sz w:val="20"/>
                <w:szCs w:val="20"/>
              </w:rPr>
              <w:t>First Name</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8D5522A" w14:textId="77777777" w:rsidR="00DF4891" w:rsidRPr="00DF4891" w:rsidRDefault="00DF4891">
            <w:pPr>
              <w:jc w:val="center"/>
              <w:rPr>
                <w:rFonts w:asciiTheme="minorHAnsi" w:hAnsiTheme="minorHAnsi" w:cstheme="minorHAnsi"/>
                <w:b/>
                <w:bCs/>
                <w:color w:val="000000"/>
                <w:sz w:val="20"/>
                <w:szCs w:val="20"/>
              </w:rPr>
            </w:pPr>
            <w:r w:rsidRPr="00DF4891">
              <w:rPr>
                <w:rFonts w:asciiTheme="minorHAnsi" w:hAnsiTheme="minorHAnsi" w:cstheme="minorHAnsi"/>
                <w:b/>
                <w:bCs/>
                <w:color w:val="000000"/>
                <w:sz w:val="20"/>
                <w:szCs w:val="20"/>
              </w:rPr>
              <w:t>Last Name</w:t>
            </w:r>
          </w:p>
        </w:tc>
        <w:tc>
          <w:tcPr>
            <w:tcW w:w="7646" w:type="dxa"/>
            <w:tcBorders>
              <w:top w:val="single" w:sz="4" w:space="0" w:color="auto"/>
              <w:left w:val="nil"/>
              <w:bottom w:val="single" w:sz="4" w:space="0" w:color="auto"/>
              <w:right w:val="single" w:sz="4" w:space="0" w:color="auto"/>
            </w:tcBorders>
            <w:shd w:val="clear" w:color="auto" w:fill="auto"/>
            <w:noWrap/>
            <w:vAlign w:val="bottom"/>
            <w:hideMark/>
          </w:tcPr>
          <w:p w14:paraId="3ABDE3B5" w14:textId="77777777" w:rsidR="00DF4891" w:rsidRPr="00DF4891" w:rsidRDefault="00DF4891">
            <w:pPr>
              <w:jc w:val="center"/>
              <w:rPr>
                <w:rFonts w:asciiTheme="minorHAnsi" w:hAnsiTheme="minorHAnsi" w:cstheme="minorHAnsi"/>
                <w:b/>
                <w:bCs/>
                <w:color w:val="000000"/>
                <w:sz w:val="20"/>
                <w:szCs w:val="20"/>
              </w:rPr>
            </w:pPr>
            <w:r w:rsidRPr="00DF4891">
              <w:rPr>
                <w:rFonts w:asciiTheme="minorHAnsi" w:hAnsiTheme="minorHAnsi" w:cstheme="minorHAnsi"/>
                <w:b/>
                <w:bCs/>
                <w:color w:val="000000"/>
                <w:sz w:val="20"/>
                <w:szCs w:val="20"/>
              </w:rPr>
              <w:t>Commercial Interest: Relationship</w:t>
            </w:r>
          </w:p>
        </w:tc>
      </w:tr>
      <w:tr w:rsidR="00DF4891" w:rsidRPr="00DF4891" w14:paraId="1A0EF15F"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52DD20" w14:textId="77777777" w:rsidR="00DF4891" w:rsidRPr="00DF4891" w:rsidRDefault="00DF4891">
            <w:pPr>
              <w:jc w:val="center"/>
              <w:rPr>
                <w:rFonts w:asciiTheme="minorHAnsi" w:hAnsiTheme="minorHAnsi" w:cstheme="minorHAnsi"/>
                <w:color w:val="000000"/>
                <w:sz w:val="20"/>
                <w:szCs w:val="20"/>
              </w:rPr>
            </w:pPr>
            <w:proofErr w:type="spellStart"/>
            <w:r w:rsidRPr="00DF4891">
              <w:rPr>
                <w:rFonts w:asciiTheme="minorHAnsi" w:hAnsiTheme="minorHAnsi" w:cstheme="minorHAnsi"/>
                <w:color w:val="000000"/>
                <w:sz w:val="20"/>
                <w:szCs w:val="20"/>
              </w:rPr>
              <w:t>Russie</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26F9D045"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Allen</w:t>
            </w:r>
          </w:p>
        </w:tc>
        <w:tc>
          <w:tcPr>
            <w:tcW w:w="7646" w:type="dxa"/>
            <w:tcBorders>
              <w:top w:val="nil"/>
              <w:left w:val="nil"/>
              <w:bottom w:val="single" w:sz="4" w:space="0" w:color="auto"/>
              <w:right w:val="single" w:sz="4" w:space="0" w:color="auto"/>
            </w:tcBorders>
            <w:shd w:val="clear" w:color="auto" w:fill="auto"/>
            <w:noWrap/>
            <w:vAlign w:val="bottom"/>
            <w:hideMark/>
          </w:tcPr>
          <w:p w14:paraId="58B7B105"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022483A0"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4E9A36"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Matthew</w:t>
            </w:r>
          </w:p>
        </w:tc>
        <w:tc>
          <w:tcPr>
            <w:tcW w:w="1399" w:type="dxa"/>
            <w:tcBorders>
              <w:top w:val="nil"/>
              <w:left w:val="nil"/>
              <w:bottom w:val="single" w:sz="4" w:space="0" w:color="auto"/>
              <w:right w:val="single" w:sz="4" w:space="0" w:color="auto"/>
            </w:tcBorders>
            <w:shd w:val="clear" w:color="auto" w:fill="auto"/>
            <w:noWrap/>
            <w:vAlign w:val="bottom"/>
            <w:hideMark/>
          </w:tcPr>
          <w:p w14:paraId="447ED525" w14:textId="77777777" w:rsidR="00DF4891" w:rsidRPr="00DF4891" w:rsidRDefault="00DF4891">
            <w:pPr>
              <w:jc w:val="center"/>
              <w:rPr>
                <w:rFonts w:asciiTheme="minorHAnsi" w:hAnsiTheme="minorHAnsi" w:cstheme="minorHAnsi"/>
                <w:color w:val="000000"/>
                <w:sz w:val="20"/>
                <w:szCs w:val="20"/>
              </w:rPr>
            </w:pPr>
            <w:proofErr w:type="spellStart"/>
            <w:r w:rsidRPr="00DF4891">
              <w:rPr>
                <w:rFonts w:asciiTheme="minorHAnsi" w:hAnsiTheme="minorHAnsi" w:cstheme="minorHAnsi"/>
                <w:color w:val="000000"/>
                <w:sz w:val="20"/>
                <w:szCs w:val="20"/>
              </w:rPr>
              <w:t>Frese</w:t>
            </w:r>
            <w:proofErr w:type="spellEnd"/>
          </w:p>
        </w:tc>
        <w:tc>
          <w:tcPr>
            <w:tcW w:w="7646" w:type="dxa"/>
            <w:tcBorders>
              <w:top w:val="nil"/>
              <w:left w:val="nil"/>
              <w:bottom w:val="single" w:sz="4" w:space="0" w:color="auto"/>
              <w:right w:val="single" w:sz="4" w:space="0" w:color="auto"/>
            </w:tcBorders>
            <w:shd w:val="clear" w:color="auto" w:fill="auto"/>
            <w:noWrap/>
            <w:vAlign w:val="bottom"/>
            <w:hideMark/>
          </w:tcPr>
          <w:p w14:paraId="50C3C9E0"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0BC66978"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DA3E28"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Christina</w:t>
            </w:r>
          </w:p>
        </w:tc>
        <w:tc>
          <w:tcPr>
            <w:tcW w:w="1399" w:type="dxa"/>
            <w:tcBorders>
              <w:top w:val="nil"/>
              <w:left w:val="nil"/>
              <w:bottom w:val="single" w:sz="4" w:space="0" w:color="auto"/>
              <w:right w:val="single" w:sz="4" w:space="0" w:color="auto"/>
            </w:tcBorders>
            <w:shd w:val="clear" w:color="auto" w:fill="auto"/>
            <w:noWrap/>
            <w:vAlign w:val="bottom"/>
            <w:hideMark/>
          </w:tcPr>
          <w:p w14:paraId="488F64BE"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Gallo</w:t>
            </w:r>
          </w:p>
        </w:tc>
        <w:tc>
          <w:tcPr>
            <w:tcW w:w="7646" w:type="dxa"/>
            <w:tcBorders>
              <w:top w:val="nil"/>
              <w:left w:val="nil"/>
              <w:bottom w:val="single" w:sz="4" w:space="0" w:color="auto"/>
              <w:right w:val="single" w:sz="4" w:space="0" w:color="auto"/>
            </w:tcBorders>
            <w:shd w:val="clear" w:color="auto" w:fill="auto"/>
            <w:noWrap/>
            <w:vAlign w:val="bottom"/>
            <w:hideMark/>
          </w:tcPr>
          <w:p w14:paraId="4018A032"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2A6178EE"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C8E920"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Deb</w:t>
            </w:r>
          </w:p>
        </w:tc>
        <w:tc>
          <w:tcPr>
            <w:tcW w:w="1399" w:type="dxa"/>
            <w:tcBorders>
              <w:top w:val="nil"/>
              <w:left w:val="nil"/>
              <w:bottom w:val="single" w:sz="4" w:space="0" w:color="auto"/>
              <w:right w:val="single" w:sz="4" w:space="0" w:color="auto"/>
            </w:tcBorders>
            <w:shd w:val="clear" w:color="auto" w:fill="auto"/>
            <w:noWrap/>
            <w:vAlign w:val="bottom"/>
            <w:hideMark/>
          </w:tcPr>
          <w:p w14:paraId="17A443E0"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Gordon</w:t>
            </w:r>
          </w:p>
        </w:tc>
        <w:tc>
          <w:tcPr>
            <w:tcW w:w="7646" w:type="dxa"/>
            <w:tcBorders>
              <w:top w:val="nil"/>
              <w:left w:val="nil"/>
              <w:bottom w:val="single" w:sz="4" w:space="0" w:color="auto"/>
              <w:right w:val="single" w:sz="4" w:space="0" w:color="auto"/>
            </w:tcBorders>
            <w:shd w:val="clear" w:color="auto" w:fill="auto"/>
            <w:noWrap/>
            <w:vAlign w:val="bottom"/>
            <w:hideMark/>
          </w:tcPr>
          <w:p w14:paraId="13CC9449"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2C12D039"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691614"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Alexis</w:t>
            </w:r>
          </w:p>
        </w:tc>
        <w:tc>
          <w:tcPr>
            <w:tcW w:w="1399" w:type="dxa"/>
            <w:tcBorders>
              <w:top w:val="nil"/>
              <w:left w:val="nil"/>
              <w:bottom w:val="single" w:sz="4" w:space="0" w:color="auto"/>
              <w:right w:val="single" w:sz="4" w:space="0" w:color="auto"/>
            </w:tcBorders>
            <w:shd w:val="clear" w:color="auto" w:fill="auto"/>
            <w:noWrap/>
            <w:vAlign w:val="bottom"/>
            <w:hideMark/>
          </w:tcPr>
          <w:p w14:paraId="7280F260"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Klinger</w:t>
            </w:r>
          </w:p>
        </w:tc>
        <w:tc>
          <w:tcPr>
            <w:tcW w:w="7646" w:type="dxa"/>
            <w:tcBorders>
              <w:top w:val="nil"/>
              <w:left w:val="nil"/>
              <w:bottom w:val="single" w:sz="4" w:space="0" w:color="auto"/>
              <w:right w:val="single" w:sz="4" w:space="0" w:color="auto"/>
            </w:tcBorders>
            <w:shd w:val="clear" w:color="auto" w:fill="auto"/>
            <w:noWrap/>
            <w:vAlign w:val="bottom"/>
            <w:hideMark/>
          </w:tcPr>
          <w:p w14:paraId="57DF497B"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1EBD4C62"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CADAB2"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Peter</w:t>
            </w:r>
          </w:p>
        </w:tc>
        <w:tc>
          <w:tcPr>
            <w:tcW w:w="1399" w:type="dxa"/>
            <w:tcBorders>
              <w:top w:val="nil"/>
              <w:left w:val="nil"/>
              <w:bottom w:val="single" w:sz="4" w:space="0" w:color="auto"/>
              <w:right w:val="single" w:sz="4" w:space="0" w:color="auto"/>
            </w:tcBorders>
            <w:shd w:val="clear" w:color="auto" w:fill="auto"/>
            <w:noWrap/>
            <w:vAlign w:val="bottom"/>
            <w:hideMark/>
          </w:tcPr>
          <w:p w14:paraId="4934BD26" w14:textId="77777777" w:rsidR="00DF4891" w:rsidRPr="00DF4891" w:rsidRDefault="00DF4891">
            <w:pPr>
              <w:jc w:val="center"/>
              <w:rPr>
                <w:rFonts w:asciiTheme="minorHAnsi" w:hAnsiTheme="minorHAnsi" w:cstheme="minorHAnsi"/>
                <w:color w:val="000000"/>
                <w:sz w:val="20"/>
                <w:szCs w:val="20"/>
              </w:rPr>
            </w:pPr>
            <w:proofErr w:type="spellStart"/>
            <w:r w:rsidRPr="00DF4891">
              <w:rPr>
                <w:rFonts w:asciiTheme="minorHAnsi" w:hAnsiTheme="minorHAnsi" w:cstheme="minorHAnsi"/>
                <w:color w:val="000000"/>
                <w:sz w:val="20"/>
                <w:szCs w:val="20"/>
              </w:rPr>
              <w:t>Lio</w:t>
            </w:r>
            <w:proofErr w:type="spellEnd"/>
          </w:p>
        </w:tc>
        <w:tc>
          <w:tcPr>
            <w:tcW w:w="7646" w:type="dxa"/>
            <w:tcBorders>
              <w:top w:val="nil"/>
              <w:left w:val="nil"/>
              <w:bottom w:val="single" w:sz="4" w:space="0" w:color="auto"/>
              <w:right w:val="single" w:sz="4" w:space="0" w:color="auto"/>
            </w:tcBorders>
            <w:shd w:val="clear" w:color="auto" w:fill="auto"/>
            <w:vAlign w:val="bottom"/>
            <w:hideMark/>
          </w:tcPr>
          <w:p w14:paraId="07493685"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 xml:space="preserve">AbbVie, </w:t>
            </w:r>
            <w:proofErr w:type="spellStart"/>
            <w:r w:rsidRPr="00DF4891">
              <w:rPr>
                <w:rFonts w:asciiTheme="minorHAnsi" w:hAnsiTheme="minorHAnsi" w:cstheme="minorHAnsi"/>
                <w:color w:val="000000"/>
                <w:sz w:val="20"/>
                <w:szCs w:val="20"/>
              </w:rPr>
              <w:t>Arcutis</w:t>
            </w:r>
            <w:proofErr w:type="spellEnd"/>
            <w:r w:rsidRPr="00DF4891">
              <w:rPr>
                <w:rFonts w:asciiTheme="minorHAnsi" w:hAnsiTheme="minorHAnsi" w:cstheme="minorHAnsi"/>
                <w:color w:val="000000"/>
                <w:sz w:val="20"/>
                <w:szCs w:val="20"/>
              </w:rPr>
              <w:t>, Eli Lilly, Galderma, Hyphens Pharma, Incyte, La Roche-Posay/</w:t>
            </w:r>
            <w:proofErr w:type="spellStart"/>
            <w:r w:rsidRPr="00DF4891">
              <w:rPr>
                <w:rFonts w:asciiTheme="minorHAnsi" w:hAnsiTheme="minorHAnsi" w:cstheme="minorHAnsi"/>
                <w:color w:val="000000"/>
                <w:sz w:val="20"/>
                <w:szCs w:val="20"/>
              </w:rPr>
              <w:t>L’Oreal</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MyOR</w:t>
            </w:r>
            <w:proofErr w:type="spellEnd"/>
            <w:r w:rsidRPr="00DF4891">
              <w:rPr>
                <w:rFonts w:asciiTheme="minorHAnsi" w:hAnsiTheme="minorHAnsi" w:cstheme="minorHAnsi"/>
                <w:color w:val="000000"/>
                <w:sz w:val="20"/>
                <w:szCs w:val="20"/>
              </w:rPr>
              <w:t xml:space="preserve"> Diagnostics, </w:t>
            </w:r>
            <w:proofErr w:type="spellStart"/>
            <w:r w:rsidRPr="00DF4891">
              <w:rPr>
                <w:rFonts w:asciiTheme="minorHAnsi" w:hAnsiTheme="minorHAnsi" w:cstheme="minorHAnsi"/>
                <w:color w:val="000000"/>
                <w:sz w:val="20"/>
                <w:szCs w:val="20"/>
              </w:rPr>
              <w:t>ParentMD</w:t>
            </w:r>
            <w:proofErr w:type="spellEnd"/>
            <w:r w:rsidRPr="00DF4891">
              <w:rPr>
                <w:rFonts w:asciiTheme="minorHAnsi" w:hAnsiTheme="minorHAnsi" w:cstheme="minorHAnsi"/>
                <w:color w:val="000000"/>
                <w:sz w:val="20"/>
                <w:szCs w:val="20"/>
              </w:rPr>
              <w:t xml:space="preserve">, Pfizer, Pierre-Fabre </w:t>
            </w:r>
            <w:proofErr w:type="spellStart"/>
            <w:r w:rsidRPr="00DF4891">
              <w:rPr>
                <w:rFonts w:asciiTheme="minorHAnsi" w:hAnsiTheme="minorHAnsi" w:cstheme="minorHAnsi"/>
                <w:color w:val="000000"/>
                <w:sz w:val="20"/>
                <w:szCs w:val="20"/>
              </w:rPr>
              <w:t>Dermatologie</w:t>
            </w:r>
            <w:proofErr w:type="spellEnd"/>
            <w:r w:rsidRPr="00DF4891">
              <w:rPr>
                <w:rFonts w:asciiTheme="minorHAnsi" w:hAnsiTheme="minorHAnsi" w:cstheme="minorHAnsi"/>
                <w:color w:val="000000"/>
                <w:sz w:val="20"/>
                <w:szCs w:val="20"/>
              </w:rPr>
              <w:t xml:space="preserve">, Regeneron/Sanofi Genzyme: Speakers Bureau, </w:t>
            </w:r>
            <w:proofErr w:type="spellStart"/>
            <w:r w:rsidRPr="00DF4891">
              <w:rPr>
                <w:rFonts w:asciiTheme="minorHAnsi" w:hAnsiTheme="minorHAnsi" w:cstheme="minorHAnsi"/>
                <w:color w:val="000000"/>
                <w:sz w:val="20"/>
                <w:szCs w:val="20"/>
              </w:rPr>
              <w:t>Alphyn</w:t>
            </w:r>
            <w:proofErr w:type="spellEnd"/>
            <w:r w:rsidRPr="00DF4891">
              <w:rPr>
                <w:rFonts w:asciiTheme="minorHAnsi" w:hAnsiTheme="minorHAnsi" w:cstheme="minorHAnsi"/>
                <w:color w:val="000000"/>
                <w:sz w:val="20"/>
                <w:szCs w:val="20"/>
              </w:rPr>
              <w:t xml:space="preserve"> Biologics, AbbVie, </w:t>
            </w:r>
            <w:proofErr w:type="spellStart"/>
            <w:r w:rsidRPr="00DF4891">
              <w:rPr>
                <w:rFonts w:asciiTheme="minorHAnsi" w:hAnsiTheme="minorHAnsi" w:cstheme="minorHAnsi"/>
                <w:color w:val="000000"/>
                <w:sz w:val="20"/>
                <w:szCs w:val="20"/>
              </w:rPr>
              <w:t>Almirall</w:t>
            </w:r>
            <w:proofErr w:type="spellEnd"/>
            <w:r w:rsidRPr="00DF4891">
              <w:rPr>
                <w:rFonts w:asciiTheme="minorHAnsi" w:hAnsiTheme="minorHAnsi" w:cstheme="minorHAnsi"/>
                <w:color w:val="000000"/>
                <w:sz w:val="20"/>
                <w:szCs w:val="20"/>
              </w:rPr>
              <w:t xml:space="preserve">, Amyris, ASLAN, Boston Skin Science, Bristol-Myers Squibb, Burt’s Bees, Castle Biosciences, Codex Labs, Concerto Biosciences, </w:t>
            </w:r>
            <w:proofErr w:type="spellStart"/>
            <w:r w:rsidRPr="00DF4891">
              <w:rPr>
                <w:rFonts w:asciiTheme="minorHAnsi" w:hAnsiTheme="minorHAnsi" w:cstheme="minorHAnsi"/>
                <w:color w:val="000000"/>
                <w:sz w:val="20"/>
                <w:szCs w:val="20"/>
              </w:rPr>
              <w:t>Dermavant</w:t>
            </w:r>
            <w:proofErr w:type="spellEnd"/>
            <w:r w:rsidRPr="00DF4891">
              <w:rPr>
                <w:rFonts w:asciiTheme="minorHAnsi" w:hAnsiTheme="minorHAnsi" w:cstheme="minorHAnsi"/>
                <w:color w:val="000000"/>
                <w:sz w:val="20"/>
                <w:szCs w:val="20"/>
              </w:rPr>
              <w:t xml:space="preserve">, Eli Lilly, Galderma, Janssen, Johnson &amp; Johnson, Kimberly-Clark, LEO Pharma, </w:t>
            </w:r>
            <w:proofErr w:type="spellStart"/>
            <w:r w:rsidRPr="00DF4891">
              <w:rPr>
                <w:rFonts w:asciiTheme="minorHAnsi" w:hAnsiTheme="minorHAnsi" w:cstheme="minorHAnsi"/>
                <w:color w:val="000000"/>
                <w:sz w:val="20"/>
                <w:szCs w:val="20"/>
              </w:rPr>
              <w:t>Lipidor</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L’Oreal</w:t>
            </w:r>
            <w:proofErr w:type="spellEnd"/>
            <w:r w:rsidRPr="00DF4891">
              <w:rPr>
                <w:rFonts w:asciiTheme="minorHAnsi" w:hAnsiTheme="minorHAnsi" w:cstheme="minorHAnsi"/>
                <w:color w:val="000000"/>
                <w:sz w:val="20"/>
                <w:szCs w:val="20"/>
              </w:rPr>
              <w:t xml:space="preserve">, Merck, </w:t>
            </w:r>
            <w:proofErr w:type="spellStart"/>
            <w:r w:rsidRPr="00DF4891">
              <w:rPr>
                <w:rFonts w:asciiTheme="minorHAnsi" w:hAnsiTheme="minorHAnsi" w:cstheme="minorHAnsi"/>
                <w:color w:val="000000"/>
                <w:sz w:val="20"/>
                <w:szCs w:val="20"/>
              </w:rPr>
              <w:t>Micreos</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MyOR</w:t>
            </w:r>
            <w:proofErr w:type="spellEnd"/>
            <w:r w:rsidRPr="00DF4891">
              <w:rPr>
                <w:rFonts w:asciiTheme="minorHAnsi" w:hAnsiTheme="minorHAnsi" w:cstheme="minorHAnsi"/>
                <w:color w:val="000000"/>
                <w:sz w:val="20"/>
                <w:szCs w:val="20"/>
              </w:rPr>
              <w:t xml:space="preserve"> Diagnostics, Regeneron/Sanofi Genzyme, Sibel Health, </w:t>
            </w:r>
            <w:proofErr w:type="spellStart"/>
            <w:r w:rsidRPr="00DF4891">
              <w:rPr>
                <w:rFonts w:asciiTheme="minorHAnsi" w:hAnsiTheme="minorHAnsi" w:cstheme="minorHAnsi"/>
                <w:color w:val="000000"/>
                <w:sz w:val="20"/>
                <w:szCs w:val="20"/>
              </w:rPr>
              <w:t>Skinfix</w:t>
            </w:r>
            <w:proofErr w:type="spellEnd"/>
            <w:r w:rsidRPr="00DF4891">
              <w:rPr>
                <w:rFonts w:asciiTheme="minorHAnsi" w:hAnsiTheme="minorHAnsi" w:cstheme="minorHAnsi"/>
                <w:color w:val="000000"/>
                <w:sz w:val="20"/>
                <w:szCs w:val="20"/>
              </w:rPr>
              <w:t xml:space="preserve">, Sonica, </w:t>
            </w:r>
            <w:proofErr w:type="spellStart"/>
            <w:r w:rsidRPr="00DF4891">
              <w:rPr>
                <w:rFonts w:asciiTheme="minorHAnsi" w:hAnsiTheme="minorHAnsi" w:cstheme="minorHAnsi"/>
                <w:color w:val="000000"/>
                <w:sz w:val="20"/>
                <w:szCs w:val="20"/>
              </w:rPr>
              <w:t>Theraplex</w:t>
            </w:r>
            <w:proofErr w:type="spellEnd"/>
            <w:r w:rsidRPr="00DF4891">
              <w:rPr>
                <w:rFonts w:asciiTheme="minorHAnsi" w:hAnsiTheme="minorHAnsi" w:cstheme="minorHAnsi"/>
                <w:color w:val="000000"/>
                <w:sz w:val="20"/>
                <w:szCs w:val="20"/>
              </w:rPr>
              <w:t xml:space="preserve">, UCB, Unilever, </w:t>
            </w:r>
            <w:proofErr w:type="spellStart"/>
            <w:r w:rsidRPr="00DF4891">
              <w:rPr>
                <w:rFonts w:asciiTheme="minorHAnsi" w:hAnsiTheme="minorHAnsi" w:cstheme="minorHAnsi"/>
                <w:color w:val="000000"/>
                <w:sz w:val="20"/>
                <w:szCs w:val="20"/>
              </w:rPr>
              <w:t>Verrica</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Yobee</w:t>
            </w:r>
            <w:proofErr w:type="spellEnd"/>
            <w:r w:rsidRPr="00DF4891">
              <w:rPr>
                <w:rFonts w:asciiTheme="minorHAnsi" w:hAnsiTheme="minorHAnsi" w:cstheme="minorHAnsi"/>
                <w:color w:val="000000"/>
                <w:sz w:val="20"/>
                <w:szCs w:val="20"/>
              </w:rPr>
              <w:t xml:space="preserve"> Care: Advisory Board, AbbVie, </w:t>
            </w:r>
            <w:proofErr w:type="spellStart"/>
            <w:r w:rsidRPr="00DF4891">
              <w:rPr>
                <w:rFonts w:asciiTheme="minorHAnsi" w:hAnsiTheme="minorHAnsi" w:cstheme="minorHAnsi"/>
                <w:color w:val="000000"/>
                <w:sz w:val="20"/>
                <w:szCs w:val="20"/>
              </w:rPr>
              <w:t>AOBiome</w:t>
            </w:r>
            <w:proofErr w:type="spellEnd"/>
            <w:r w:rsidRPr="00DF4891">
              <w:rPr>
                <w:rFonts w:asciiTheme="minorHAnsi" w:hAnsiTheme="minorHAnsi" w:cstheme="minorHAnsi"/>
                <w:color w:val="000000"/>
                <w:sz w:val="20"/>
                <w:szCs w:val="20"/>
              </w:rPr>
              <w:t xml:space="preserve">: Research, </w:t>
            </w:r>
            <w:proofErr w:type="spellStart"/>
            <w:r w:rsidRPr="00DF4891">
              <w:rPr>
                <w:rFonts w:asciiTheme="minorHAnsi" w:hAnsiTheme="minorHAnsi" w:cstheme="minorHAnsi"/>
                <w:color w:val="000000"/>
                <w:sz w:val="20"/>
                <w:szCs w:val="20"/>
              </w:rPr>
              <w:t>Theraplex</w:t>
            </w:r>
            <w:proofErr w:type="spellEnd"/>
            <w:r w:rsidRPr="00DF4891">
              <w:rPr>
                <w:rFonts w:asciiTheme="minorHAnsi" w:hAnsiTheme="minorHAnsi" w:cstheme="minorHAnsi"/>
                <w:color w:val="000000"/>
                <w:sz w:val="20"/>
                <w:szCs w:val="20"/>
              </w:rPr>
              <w:t xml:space="preserve">: Patent Holder, Codex Labs, Concerto </w:t>
            </w:r>
            <w:proofErr w:type="spellStart"/>
            <w:r w:rsidRPr="00DF4891">
              <w:rPr>
                <w:rFonts w:asciiTheme="minorHAnsi" w:hAnsiTheme="minorHAnsi" w:cstheme="minorHAnsi"/>
                <w:color w:val="000000"/>
                <w:sz w:val="20"/>
                <w:szCs w:val="20"/>
              </w:rPr>
              <w:t>Biosci</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Yobee</w:t>
            </w:r>
            <w:proofErr w:type="spellEnd"/>
            <w:r w:rsidRPr="00DF4891">
              <w:rPr>
                <w:rFonts w:asciiTheme="minorHAnsi" w:hAnsiTheme="minorHAnsi" w:cstheme="minorHAnsi"/>
                <w:color w:val="000000"/>
                <w:sz w:val="20"/>
                <w:szCs w:val="20"/>
              </w:rPr>
              <w:t xml:space="preserve"> Care: Stock Shareholder</w:t>
            </w:r>
          </w:p>
        </w:tc>
      </w:tr>
      <w:tr w:rsidR="00DF4891" w:rsidRPr="00DF4891" w14:paraId="1DED666C"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280AB1"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Marissa</w:t>
            </w:r>
          </w:p>
        </w:tc>
        <w:tc>
          <w:tcPr>
            <w:tcW w:w="1399" w:type="dxa"/>
            <w:tcBorders>
              <w:top w:val="nil"/>
              <w:left w:val="nil"/>
              <w:bottom w:val="single" w:sz="4" w:space="0" w:color="auto"/>
              <w:right w:val="single" w:sz="4" w:space="0" w:color="auto"/>
            </w:tcBorders>
            <w:shd w:val="clear" w:color="auto" w:fill="auto"/>
            <w:noWrap/>
            <w:vAlign w:val="bottom"/>
            <w:hideMark/>
          </w:tcPr>
          <w:p w14:paraId="1E2EFFE5"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Mays-</w:t>
            </w:r>
            <w:proofErr w:type="spellStart"/>
            <w:r w:rsidRPr="00DF4891">
              <w:rPr>
                <w:rFonts w:asciiTheme="minorHAnsi" w:hAnsiTheme="minorHAnsi" w:cstheme="minorHAnsi"/>
                <w:color w:val="000000"/>
                <w:sz w:val="20"/>
                <w:szCs w:val="20"/>
              </w:rPr>
              <w:t>Verman</w:t>
            </w:r>
            <w:proofErr w:type="spellEnd"/>
          </w:p>
        </w:tc>
        <w:tc>
          <w:tcPr>
            <w:tcW w:w="7646" w:type="dxa"/>
            <w:tcBorders>
              <w:top w:val="nil"/>
              <w:left w:val="nil"/>
              <w:bottom w:val="single" w:sz="4" w:space="0" w:color="auto"/>
              <w:right w:val="single" w:sz="4" w:space="0" w:color="auto"/>
            </w:tcBorders>
            <w:shd w:val="clear" w:color="auto" w:fill="auto"/>
            <w:noWrap/>
            <w:vAlign w:val="bottom"/>
            <w:hideMark/>
          </w:tcPr>
          <w:p w14:paraId="0C1BB4A2"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306CF921"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7F0039"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lastRenderedPageBreak/>
              <w:t>Amy</w:t>
            </w:r>
          </w:p>
        </w:tc>
        <w:tc>
          <w:tcPr>
            <w:tcW w:w="1399" w:type="dxa"/>
            <w:tcBorders>
              <w:top w:val="nil"/>
              <w:left w:val="nil"/>
              <w:bottom w:val="single" w:sz="4" w:space="0" w:color="auto"/>
              <w:right w:val="single" w:sz="4" w:space="0" w:color="auto"/>
            </w:tcBorders>
            <w:shd w:val="clear" w:color="auto" w:fill="auto"/>
            <w:noWrap/>
            <w:vAlign w:val="bottom"/>
            <w:hideMark/>
          </w:tcPr>
          <w:p w14:paraId="1E384D05" w14:textId="77777777" w:rsidR="00DF4891" w:rsidRPr="00DF4891" w:rsidRDefault="00DF4891">
            <w:pPr>
              <w:jc w:val="center"/>
              <w:rPr>
                <w:rFonts w:asciiTheme="minorHAnsi" w:hAnsiTheme="minorHAnsi" w:cstheme="minorHAnsi"/>
                <w:color w:val="000000"/>
                <w:sz w:val="20"/>
                <w:szCs w:val="20"/>
              </w:rPr>
            </w:pPr>
            <w:proofErr w:type="spellStart"/>
            <w:r w:rsidRPr="00DF4891">
              <w:rPr>
                <w:rFonts w:asciiTheme="minorHAnsi" w:hAnsiTheme="minorHAnsi" w:cstheme="minorHAnsi"/>
                <w:color w:val="000000"/>
                <w:sz w:val="20"/>
                <w:szCs w:val="20"/>
              </w:rPr>
              <w:t>Paller</w:t>
            </w:r>
            <w:proofErr w:type="spellEnd"/>
          </w:p>
        </w:tc>
        <w:tc>
          <w:tcPr>
            <w:tcW w:w="7646" w:type="dxa"/>
            <w:tcBorders>
              <w:top w:val="nil"/>
              <w:left w:val="nil"/>
              <w:bottom w:val="single" w:sz="4" w:space="0" w:color="auto"/>
              <w:right w:val="single" w:sz="4" w:space="0" w:color="auto"/>
            </w:tcBorders>
            <w:shd w:val="clear" w:color="auto" w:fill="auto"/>
            <w:vAlign w:val="bottom"/>
            <w:hideMark/>
          </w:tcPr>
          <w:p w14:paraId="70EF8923"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 xml:space="preserve">AbbVie, Applied Pharma Research, </w:t>
            </w:r>
            <w:proofErr w:type="spellStart"/>
            <w:r w:rsidRPr="00DF4891">
              <w:rPr>
                <w:rFonts w:asciiTheme="minorHAnsi" w:hAnsiTheme="minorHAnsi" w:cstheme="minorHAnsi"/>
                <w:color w:val="000000"/>
                <w:sz w:val="20"/>
                <w:szCs w:val="20"/>
              </w:rPr>
              <w:t>Dermavant</w:t>
            </w:r>
            <w:proofErr w:type="spellEnd"/>
            <w:r w:rsidRPr="00DF4891">
              <w:rPr>
                <w:rFonts w:asciiTheme="minorHAnsi" w:hAnsiTheme="minorHAnsi" w:cstheme="minorHAnsi"/>
                <w:color w:val="000000"/>
                <w:sz w:val="20"/>
                <w:szCs w:val="20"/>
              </w:rPr>
              <w:t xml:space="preserve">, Eli Lilly, Incyte, Janssen, Krystal, Regeneron, UCB: Investigator, Aegerion Pharmaceuticals, </w:t>
            </w:r>
            <w:proofErr w:type="spellStart"/>
            <w:r w:rsidRPr="00DF4891">
              <w:rPr>
                <w:rFonts w:asciiTheme="minorHAnsi" w:hAnsiTheme="minorHAnsi" w:cstheme="minorHAnsi"/>
                <w:color w:val="000000"/>
                <w:sz w:val="20"/>
                <w:szCs w:val="20"/>
              </w:rPr>
              <w:t>Azitra</w:t>
            </w:r>
            <w:proofErr w:type="spellEnd"/>
            <w:r w:rsidRPr="00DF4891">
              <w:rPr>
                <w:rFonts w:asciiTheme="minorHAnsi" w:hAnsiTheme="minorHAnsi" w:cstheme="minorHAnsi"/>
                <w:color w:val="000000"/>
                <w:sz w:val="20"/>
                <w:szCs w:val="20"/>
              </w:rPr>
              <w:t xml:space="preserve">, </w:t>
            </w:r>
            <w:proofErr w:type="spellStart"/>
            <w:r w:rsidRPr="00DF4891">
              <w:rPr>
                <w:rFonts w:asciiTheme="minorHAnsi" w:hAnsiTheme="minorHAnsi" w:cstheme="minorHAnsi"/>
                <w:color w:val="000000"/>
                <w:sz w:val="20"/>
                <w:szCs w:val="20"/>
              </w:rPr>
              <w:t>BioCryst</w:t>
            </w:r>
            <w:proofErr w:type="spellEnd"/>
            <w:r w:rsidRPr="00DF4891">
              <w:rPr>
                <w:rFonts w:asciiTheme="minorHAnsi" w:hAnsiTheme="minorHAnsi" w:cstheme="minorHAnsi"/>
                <w:color w:val="000000"/>
                <w:sz w:val="20"/>
                <w:szCs w:val="20"/>
              </w:rPr>
              <w:t xml:space="preserve">, Boehringer-Ingelheim, Bristol-Myers Squibb, Castle Creek, Eli Lilly, Janssen, Krystal, LEO Pharma, Novartis, Regeneron, Sanofi/Genzyme, </w:t>
            </w:r>
            <w:proofErr w:type="spellStart"/>
            <w:r w:rsidRPr="00DF4891">
              <w:rPr>
                <w:rFonts w:asciiTheme="minorHAnsi" w:hAnsiTheme="minorHAnsi" w:cstheme="minorHAnsi"/>
                <w:color w:val="000000"/>
                <w:sz w:val="20"/>
                <w:szCs w:val="20"/>
              </w:rPr>
              <w:t>Seanergy</w:t>
            </w:r>
            <w:proofErr w:type="spellEnd"/>
            <w:r w:rsidRPr="00DF4891">
              <w:rPr>
                <w:rFonts w:asciiTheme="minorHAnsi" w:hAnsiTheme="minorHAnsi" w:cstheme="minorHAnsi"/>
                <w:color w:val="000000"/>
                <w:sz w:val="20"/>
                <w:szCs w:val="20"/>
              </w:rPr>
              <w:t xml:space="preserve"> Dermatology, TWI Biotechnology, UCB: Consultant, AbbVie, Abeona Therapeutics, Catawba Research, Galderma, </w:t>
            </w:r>
            <w:proofErr w:type="spellStart"/>
            <w:r w:rsidRPr="00DF4891">
              <w:rPr>
                <w:rFonts w:asciiTheme="minorHAnsi" w:hAnsiTheme="minorHAnsi" w:cstheme="minorHAnsi"/>
                <w:color w:val="000000"/>
                <w:sz w:val="20"/>
                <w:szCs w:val="20"/>
              </w:rPr>
              <w:t>InMed</w:t>
            </w:r>
            <w:proofErr w:type="spellEnd"/>
            <w:r w:rsidRPr="00DF4891">
              <w:rPr>
                <w:rFonts w:asciiTheme="minorHAnsi" w:hAnsiTheme="minorHAnsi" w:cstheme="minorHAnsi"/>
                <w:color w:val="000000"/>
                <w:sz w:val="20"/>
                <w:szCs w:val="20"/>
              </w:rPr>
              <w:t>: Data and Safety Monitoring Board</w:t>
            </w:r>
          </w:p>
        </w:tc>
      </w:tr>
      <w:tr w:rsidR="00DF4891" w:rsidRPr="00DF4891" w14:paraId="499B399F"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9E32BD"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Jo</w:t>
            </w:r>
          </w:p>
        </w:tc>
        <w:tc>
          <w:tcPr>
            <w:tcW w:w="1399" w:type="dxa"/>
            <w:tcBorders>
              <w:top w:val="nil"/>
              <w:left w:val="nil"/>
              <w:bottom w:val="single" w:sz="4" w:space="0" w:color="auto"/>
              <w:right w:val="single" w:sz="4" w:space="0" w:color="auto"/>
            </w:tcBorders>
            <w:shd w:val="clear" w:color="auto" w:fill="auto"/>
            <w:noWrap/>
            <w:vAlign w:val="bottom"/>
            <w:hideMark/>
          </w:tcPr>
          <w:p w14:paraId="530D6F00"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Shultz</w:t>
            </w:r>
          </w:p>
        </w:tc>
        <w:tc>
          <w:tcPr>
            <w:tcW w:w="7646" w:type="dxa"/>
            <w:tcBorders>
              <w:top w:val="nil"/>
              <w:left w:val="nil"/>
              <w:bottom w:val="single" w:sz="4" w:space="0" w:color="auto"/>
              <w:right w:val="single" w:sz="4" w:space="0" w:color="auto"/>
            </w:tcBorders>
            <w:shd w:val="clear" w:color="auto" w:fill="auto"/>
            <w:noWrap/>
            <w:vAlign w:val="bottom"/>
            <w:hideMark/>
          </w:tcPr>
          <w:p w14:paraId="456833E2"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r w:rsidR="00DF4891" w:rsidRPr="00DF4891" w14:paraId="4669ED41" w14:textId="77777777" w:rsidTr="00DF4891">
        <w:trPr>
          <w:trHeight w:val="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FE5E67"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Lauren</w:t>
            </w:r>
          </w:p>
        </w:tc>
        <w:tc>
          <w:tcPr>
            <w:tcW w:w="1399" w:type="dxa"/>
            <w:tcBorders>
              <w:top w:val="nil"/>
              <w:left w:val="nil"/>
              <w:bottom w:val="single" w:sz="4" w:space="0" w:color="auto"/>
              <w:right w:val="single" w:sz="4" w:space="0" w:color="auto"/>
            </w:tcBorders>
            <w:shd w:val="clear" w:color="auto" w:fill="auto"/>
            <w:noWrap/>
            <w:vAlign w:val="bottom"/>
            <w:hideMark/>
          </w:tcPr>
          <w:p w14:paraId="537886DC"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Welch</w:t>
            </w:r>
          </w:p>
        </w:tc>
        <w:tc>
          <w:tcPr>
            <w:tcW w:w="7646" w:type="dxa"/>
            <w:tcBorders>
              <w:top w:val="nil"/>
              <w:left w:val="nil"/>
              <w:bottom w:val="single" w:sz="4" w:space="0" w:color="auto"/>
              <w:right w:val="single" w:sz="4" w:space="0" w:color="auto"/>
            </w:tcBorders>
            <w:shd w:val="clear" w:color="auto" w:fill="auto"/>
            <w:noWrap/>
            <w:vAlign w:val="bottom"/>
            <w:hideMark/>
          </w:tcPr>
          <w:p w14:paraId="51DA7FE9" w14:textId="77777777" w:rsidR="00DF4891" w:rsidRPr="00DF4891" w:rsidRDefault="00DF4891">
            <w:pPr>
              <w:jc w:val="center"/>
              <w:rPr>
                <w:rFonts w:asciiTheme="minorHAnsi" w:hAnsiTheme="minorHAnsi" w:cstheme="minorHAnsi"/>
                <w:color w:val="000000"/>
                <w:sz w:val="20"/>
                <w:szCs w:val="20"/>
              </w:rPr>
            </w:pPr>
            <w:r w:rsidRPr="00DF4891">
              <w:rPr>
                <w:rFonts w:asciiTheme="minorHAnsi" w:hAnsiTheme="minorHAnsi" w:cstheme="minorHAnsi"/>
                <w:color w:val="000000"/>
                <w:sz w:val="20"/>
                <w:szCs w:val="20"/>
              </w:rPr>
              <w:t>NA</w:t>
            </w:r>
          </w:p>
        </w:tc>
      </w:tr>
    </w:tbl>
    <w:p w14:paraId="1D7C31AF" w14:textId="77777777" w:rsidR="0089315F" w:rsidRPr="00BA2094" w:rsidRDefault="0089315F" w:rsidP="0089315F">
      <w:pPr>
        <w:tabs>
          <w:tab w:val="left" w:pos="10260"/>
        </w:tabs>
        <w:ind w:right="79"/>
        <w:rPr>
          <w:rFonts w:asciiTheme="minorHAnsi" w:hAnsiTheme="minorHAnsi" w:cstheme="minorHAnsi"/>
          <w:sz w:val="20"/>
          <w:szCs w:val="20"/>
        </w:rPr>
      </w:pPr>
    </w:p>
    <w:p w14:paraId="6967D795" w14:textId="2E651FD0" w:rsidR="00680919" w:rsidRPr="00BA2094" w:rsidRDefault="0089315F" w:rsidP="00C21CE7">
      <w:pPr>
        <w:tabs>
          <w:tab w:val="left" w:pos="10260"/>
        </w:tabs>
        <w:ind w:right="79"/>
        <w:rPr>
          <w:rFonts w:asciiTheme="minorHAnsi" w:hAnsiTheme="minorHAnsi" w:cstheme="minorHAnsi"/>
          <w:color w:val="FF0000"/>
          <w:sz w:val="20"/>
          <w:szCs w:val="20"/>
        </w:rPr>
      </w:pPr>
      <w:r w:rsidRPr="00BA2094">
        <w:rPr>
          <w:rFonts w:asciiTheme="minorHAnsi" w:hAnsiTheme="minorHAnsi" w:cstheme="minorHAnsi"/>
          <w:sz w:val="20"/>
          <w:szCs w:val="20"/>
        </w:rPr>
        <w:t xml:space="preserve">Questions? Email </w:t>
      </w:r>
      <w:hyperlink r:id="rId8" w:history="1">
        <w:r w:rsidRPr="00BA2094">
          <w:rPr>
            <w:rStyle w:val="Hyperlink"/>
            <w:rFonts w:asciiTheme="minorHAnsi" w:hAnsiTheme="minorHAnsi" w:cstheme="minorHAnsi"/>
            <w:sz w:val="20"/>
            <w:szCs w:val="20"/>
          </w:rPr>
          <w:t>Certificate@AmedcoEmail.com</w:t>
        </w:r>
      </w:hyperlink>
    </w:p>
    <w:sectPr w:rsidR="00680919" w:rsidRPr="00BA209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7F79" w14:textId="77777777" w:rsidR="00582CC7" w:rsidRDefault="00582CC7">
      <w:r>
        <w:separator/>
      </w:r>
    </w:p>
  </w:endnote>
  <w:endnote w:type="continuationSeparator" w:id="0">
    <w:p w14:paraId="6EE0DDF4" w14:textId="77777777" w:rsidR="00582CC7" w:rsidRDefault="0058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5C6422" w:rsidRDefault="005C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5C6422" w:rsidRDefault="005C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5C6422" w:rsidRDefault="005C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1E8A" w14:textId="77777777" w:rsidR="00582CC7" w:rsidRDefault="00582CC7">
      <w:r>
        <w:separator/>
      </w:r>
    </w:p>
  </w:footnote>
  <w:footnote w:type="continuationSeparator" w:id="0">
    <w:p w14:paraId="419D28DB" w14:textId="77777777" w:rsidR="00582CC7" w:rsidRDefault="0058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5C6422" w:rsidRDefault="005C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5C6422" w:rsidRDefault="005C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5C6422" w:rsidRDefault="005C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C9C6337"/>
    <w:multiLevelType w:val="hybridMultilevel"/>
    <w:tmpl w:val="A598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30876"/>
    <w:multiLevelType w:val="hybridMultilevel"/>
    <w:tmpl w:val="EC96BD2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411D5"/>
    <w:multiLevelType w:val="hybridMultilevel"/>
    <w:tmpl w:val="76B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11"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F0C9E"/>
    <w:multiLevelType w:val="hybridMultilevel"/>
    <w:tmpl w:val="55C61C18"/>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14"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8" w15:restartNumberingAfterBreak="0">
    <w:nsid w:val="45AD4534"/>
    <w:multiLevelType w:val="hybridMultilevel"/>
    <w:tmpl w:val="F8764EA0"/>
    <w:lvl w:ilvl="0" w:tplc="25E89EBC">
      <w:start w:val="1"/>
      <w:numFmt w:val="decimal"/>
      <w:lvlText w:val="%1."/>
      <w:lvlJc w:val="left"/>
      <w:pPr>
        <w:ind w:left="360" w:hanging="360"/>
      </w:pPr>
      <w:rPr>
        <w:rFonts w:ascii="Calibri" w:hAnsi="Calibri" w:cs="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76A5691"/>
    <w:multiLevelType w:val="hybridMultilevel"/>
    <w:tmpl w:val="01E044EE"/>
    <w:lvl w:ilvl="0" w:tplc="A550801A">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801CD"/>
    <w:multiLevelType w:val="hybridMultilevel"/>
    <w:tmpl w:val="72360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25E11"/>
    <w:multiLevelType w:val="hybridMultilevel"/>
    <w:tmpl w:val="93A6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91D22"/>
    <w:multiLevelType w:val="hybridMultilevel"/>
    <w:tmpl w:val="B4245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FF0767"/>
    <w:multiLevelType w:val="hybridMultilevel"/>
    <w:tmpl w:val="DB3AC58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71798300">
    <w:abstractNumId w:val="1"/>
  </w:num>
  <w:num w:numId="2" w16cid:durableId="2061787139">
    <w:abstractNumId w:val="24"/>
  </w:num>
  <w:num w:numId="3" w16cid:durableId="1119490753">
    <w:abstractNumId w:val="20"/>
  </w:num>
  <w:num w:numId="4" w16cid:durableId="653530765">
    <w:abstractNumId w:val="12"/>
  </w:num>
  <w:num w:numId="5" w16cid:durableId="73287938">
    <w:abstractNumId w:val="16"/>
  </w:num>
  <w:num w:numId="6" w16cid:durableId="1025210169">
    <w:abstractNumId w:val="9"/>
  </w:num>
  <w:num w:numId="7" w16cid:durableId="354574259">
    <w:abstractNumId w:val="15"/>
  </w:num>
  <w:num w:numId="8" w16cid:durableId="1172526153">
    <w:abstractNumId w:val="0"/>
  </w:num>
  <w:num w:numId="9" w16cid:durableId="1557282372">
    <w:abstractNumId w:val="14"/>
  </w:num>
  <w:num w:numId="10" w16cid:durableId="871654741">
    <w:abstractNumId w:val="23"/>
  </w:num>
  <w:num w:numId="11" w16cid:durableId="1636375364">
    <w:abstractNumId w:val="26"/>
  </w:num>
  <w:num w:numId="12" w16cid:durableId="890002285">
    <w:abstractNumId w:val="10"/>
  </w:num>
  <w:num w:numId="13" w16cid:durableId="314843388">
    <w:abstractNumId w:val="17"/>
  </w:num>
  <w:num w:numId="14" w16cid:durableId="704719286">
    <w:abstractNumId w:val="6"/>
  </w:num>
  <w:num w:numId="15" w16cid:durableId="571232271">
    <w:abstractNumId w:val="8"/>
  </w:num>
  <w:num w:numId="16" w16cid:durableId="37558129">
    <w:abstractNumId w:val="25"/>
  </w:num>
  <w:num w:numId="17" w16cid:durableId="1086999320">
    <w:abstractNumId w:val="3"/>
  </w:num>
  <w:num w:numId="18" w16cid:durableId="1579317205">
    <w:abstractNumId w:val="5"/>
  </w:num>
  <w:num w:numId="19" w16cid:durableId="914048661">
    <w:abstractNumId w:val="27"/>
  </w:num>
  <w:num w:numId="20" w16cid:durableId="497892040">
    <w:abstractNumId w:val="11"/>
  </w:num>
  <w:num w:numId="21" w16cid:durableId="1621885183">
    <w:abstractNumId w:val="19"/>
  </w:num>
  <w:num w:numId="22" w16cid:durableId="1329207168">
    <w:abstractNumId w:val="28"/>
  </w:num>
  <w:num w:numId="23" w16cid:durableId="2031057562">
    <w:abstractNumId w:val="22"/>
  </w:num>
  <w:num w:numId="24" w16cid:durableId="828442734">
    <w:abstractNumId w:val="18"/>
  </w:num>
  <w:num w:numId="25" w16cid:durableId="1993292122">
    <w:abstractNumId w:val="4"/>
  </w:num>
  <w:num w:numId="26" w16cid:durableId="1109550921">
    <w:abstractNumId w:val="7"/>
  </w:num>
  <w:num w:numId="27" w16cid:durableId="383483047">
    <w:abstractNumId w:val="2"/>
  </w:num>
  <w:num w:numId="28" w16cid:durableId="1633511399">
    <w:abstractNumId w:val="13"/>
  </w:num>
  <w:num w:numId="29" w16cid:durableId="542792942">
    <w:abstractNumId w:val="30"/>
  </w:num>
  <w:num w:numId="30" w16cid:durableId="2070882426">
    <w:abstractNumId w:val="29"/>
  </w:num>
  <w:num w:numId="31" w16cid:durableId="19079507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4E15"/>
    <w:rsid w:val="00037C14"/>
    <w:rsid w:val="0004783D"/>
    <w:rsid w:val="00052E23"/>
    <w:rsid w:val="00062321"/>
    <w:rsid w:val="000774FD"/>
    <w:rsid w:val="000819FF"/>
    <w:rsid w:val="000846C2"/>
    <w:rsid w:val="00087ADC"/>
    <w:rsid w:val="00097279"/>
    <w:rsid w:val="000B272F"/>
    <w:rsid w:val="000D0B6A"/>
    <w:rsid w:val="000D358C"/>
    <w:rsid w:val="000D41E1"/>
    <w:rsid w:val="000D7118"/>
    <w:rsid w:val="000E28F2"/>
    <w:rsid w:val="000E4F54"/>
    <w:rsid w:val="0010716A"/>
    <w:rsid w:val="001400E0"/>
    <w:rsid w:val="0014184D"/>
    <w:rsid w:val="001510F6"/>
    <w:rsid w:val="00151162"/>
    <w:rsid w:val="00152838"/>
    <w:rsid w:val="001806A3"/>
    <w:rsid w:val="001848EE"/>
    <w:rsid w:val="0019185C"/>
    <w:rsid w:val="001A18D3"/>
    <w:rsid w:val="001B1F11"/>
    <w:rsid w:val="001C0056"/>
    <w:rsid w:val="001C1B13"/>
    <w:rsid w:val="001E5E2E"/>
    <w:rsid w:val="001F1998"/>
    <w:rsid w:val="00213E8B"/>
    <w:rsid w:val="002256EC"/>
    <w:rsid w:val="00232D6C"/>
    <w:rsid w:val="002357F4"/>
    <w:rsid w:val="00240A06"/>
    <w:rsid w:val="00240D28"/>
    <w:rsid w:val="002566AF"/>
    <w:rsid w:val="00275524"/>
    <w:rsid w:val="00276C19"/>
    <w:rsid w:val="002853FE"/>
    <w:rsid w:val="002926D0"/>
    <w:rsid w:val="002A6D32"/>
    <w:rsid w:val="002A763A"/>
    <w:rsid w:val="002B4C38"/>
    <w:rsid w:val="002D3DE4"/>
    <w:rsid w:val="002E0AF1"/>
    <w:rsid w:val="002E6420"/>
    <w:rsid w:val="00305D46"/>
    <w:rsid w:val="003271BB"/>
    <w:rsid w:val="003336F9"/>
    <w:rsid w:val="00341BC1"/>
    <w:rsid w:val="00357D48"/>
    <w:rsid w:val="003675F3"/>
    <w:rsid w:val="003715A0"/>
    <w:rsid w:val="00381532"/>
    <w:rsid w:val="003855D2"/>
    <w:rsid w:val="003857A5"/>
    <w:rsid w:val="0039066A"/>
    <w:rsid w:val="003B3F31"/>
    <w:rsid w:val="00402A2D"/>
    <w:rsid w:val="00403BCB"/>
    <w:rsid w:val="004272CA"/>
    <w:rsid w:val="00433EAE"/>
    <w:rsid w:val="0046170D"/>
    <w:rsid w:val="004663E4"/>
    <w:rsid w:val="00476161"/>
    <w:rsid w:val="0048004A"/>
    <w:rsid w:val="004A068C"/>
    <w:rsid w:val="004A4F1C"/>
    <w:rsid w:val="004D07C8"/>
    <w:rsid w:val="004D2CBE"/>
    <w:rsid w:val="004E257B"/>
    <w:rsid w:val="004F0F88"/>
    <w:rsid w:val="00556974"/>
    <w:rsid w:val="00576AAF"/>
    <w:rsid w:val="00582CC7"/>
    <w:rsid w:val="005847F1"/>
    <w:rsid w:val="005961A9"/>
    <w:rsid w:val="005A0282"/>
    <w:rsid w:val="005B53FB"/>
    <w:rsid w:val="005C5AE4"/>
    <w:rsid w:val="005C6422"/>
    <w:rsid w:val="005D26F9"/>
    <w:rsid w:val="005E51D2"/>
    <w:rsid w:val="005F2496"/>
    <w:rsid w:val="005F7E58"/>
    <w:rsid w:val="00605C75"/>
    <w:rsid w:val="00621DD1"/>
    <w:rsid w:val="006355F1"/>
    <w:rsid w:val="00641E99"/>
    <w:rsid w:val="00673BF5"/>
    <w:rsid w:val="00680919"/>
    <w:rsid w:val="006838F4"/>
    <w:rsid w:val="00686D4A"/>
    <w:rsid w:val="00693C5A"/>
    <w:rsid w:val="006C6AE4"/>
    <w:rsid w:val="006E6C39"/>
    <w:rsid w:val="006F037C"/>
    <w:rsid w:val="006F3301"/>
    <w:rsid w:val="006F66EF"/>
    <w:rsid w:val="00707AEB"/>
    <w:rsid w:val="00730191"/>
    <w:rsid w:val="00747D53"/>
    <w:rsid w:val="00764513"/>
    <w:rsid w:val="0077308E"/>
    <w:rsid w:val="00781F60"/>
    <w:rsid w:val="00787F1F"/>
    <w:rsid w:val="007D0297"/>
    <w:rsid w:val="007D065B"/>
    <w:rsid w:val="007D517B"/>
    <w:rsid w:val="007F34BD"/>
    <w:rsid w:val="008407ED"/>
    <w:rsid w:val="0084583D"/>
    <w:rsid w:val="00863B0A"/>
    <w:rsid w:val="0088021A"/>
    <w:rsid w:val="0089315F"/>
    <w:rsid w:val="008963D3"/>
    <w:rsid w:val="008C6004"/>
    <w:rsid w:val="008D1BA0"/>
    <w:rsid w:val="008D3F6A"/>
    <w:rsid w:val="008F2634"/>
    <w:rsid w:val="00901B2E"/>
    <w:rsid w:val="009123FB"/>
    <w:rsid w:val="00915B87"/>
    <w:rsid w:val="009169DA"/>
    <w:rsid w:val="00924BE6"/>
    <w:rsid w:val="0093700F"/>
    <w:rsid w:val="00937C57"/>
    <w:rsid w:val="009451E0"/>
    <w:rsid w:val="00984C1A"/>
    <w:rsid w:val="0099091B"/>
    <w:rsid w:val="009A6E4A"/>
    <w:rsid w:val="009B670A"/>
    <w:rsid w:val="009B6C80"/>
    <w:rsid w:val="009C4DEF"/>
    <w:rsid w:val="009E11E2"/>
    <w:rsid w:val="009E45ED"/>
    <w:rsid w:val="00A02842"/>
    <w:rsid w:val="00A1033F"/>
    <w:rsid w:val="00A31760"/>
    <w:rsid w:val="00A36343"/>
    <w:rsid w:val="00A47CD1"/>
    <w:rsid w:val="00A52697"/>
    <w:rsid w:val="00A55622"/>
    <w:rsid w:val="00A56E2F"/>
    <w:rsid w:val="00A804CE"/>
    <w:rsid w:val="00A939E0"/>
    <w:rsid w:val="00A94292"/>
    <w:rsid w:val="00AA0C58"/>
    <w:rsid w:val="00AB25F8"/>
    <w:rsid w:val="00AC403E"/>
    <w:rsid w:val="00AD23D7"/>
    <w:rsid w:val="00AD379B"/>
    <w:rsid w:val="00AD3F18"/>
    <w:rsid w:val="00AD7C47"/>
    <w:rsid w:val="00B4657A"/>
    <w:rsid w:val="00B56893"/>
    <w:rsid w:val="00B6768F"/>
    <w:rsid w:val="00B86324"/>
    <w:rsid w:val="00B94A29"/>
    <w:rsid w:val="00B96A23"/>
    <w:rsid w:val="00B97982"/>
    <w:rsid w:val="00BA2094"/>
    <w:rsid w:val="00BB3248"/>
    <w:rsid w:val="00BC691F"/>
    <w:rsid w:val="00BD09C8"/>
    <w:rsid w:val="00BD455F"/>
    <w:rsid w:val="00BD773D"/>
    <w:rsid w:val="00BE74FE"/>
    <w:rsid w:val="00C044D5"/>
    <w:rsid w:val="00C17621"/>
    <w:rsid w:val="00C21CE7"/>
    <w:rsid w:val="00C24415"/>
    <w:rsid w:val="00C2602C"/>
    <w:rsid w:val="00C26057"/>
    <w:rsid w:val="00C45620"/>
    <w:rsid w:val="00C5478B"/>
    <w:rsid w:val="00C55FB3"/>
    <w:rsid w:val="00C67F5C"/>
    <w:rsid w:val="00C74665"/>
    <w:rsid w:val="00C80148"/>
    <w:rsid w:val="00C80A18"/>
    <w:rsid w:val="00C94B39"/>
    <w:rsid w:val="00CA4DFA"/>
    <w:rsid w:val="00CA6A6D"/>
    <w:rsid w:val="00CB3CB1"/>
    <w:rsid w:val="00CC2D7B"/>
    <w:rsid w:val="00CC3003"/>
    <w:rsid w:val="00CD07F9"/>
    <w:rsid w:val="00CE1E1D"/>
    <w:rsid w:val="00CE20E0"/>
    <w:rsid w:val="00CF79BA"/>
    <w:rsid w:val="00D00F58"/>
    <w:rsid w:val="00D03240"/>
    <w:rsid w:val="00D320FB"/>
    <w:rsid w:val="00D34C74"/>
    <w:rsid w:val="00D35E15"/>
    <w:rsid w:val="00D50DA6"/>
    <w:rsid w:val="00D56D6A"/>
    <w:rsid w:val="00D60566"/>
    <w:rsid w:val="00D61B12"/>
    <w:rsid w:val="00D71DFB"/>
    <w:rsid w:val="00D92754"/>
    <w:rsid w:val="00D9545C"/>
    <w:rsid w:val="00D97E61"/>
    <w:rsid w:val="00DB6BB6"/>
    <w:rsid w:val="00DC1C0C"/>
    <w:rsid w:val="00DC32AA"/>
    <w:rsid w:val="00DC3ECD"/>
    <w:rsid w:val="00DD1F49"/>
    <w:rsid w:val="00DD59CA"/>
    <w:rsid w:val="00DD7D13"/>
    <w:rsid w:val="00DE0839"/>
    <w:rsid w:val="00DE40D3"/>
    <w:rsid w:val="00DF4891"/>
    <w:rsid w:val="00E24014"/>
    <w:rsid w:val="00E255C2"/>
    <w:rsid w:val="00E30E1E"/>
    <w:rsid w:val="00E326C9"/>
    <w:rsid w:val="00E41B3B"/>
    <w:rsid w:val="00E43A22"/>
    <w:rsid w:val="00E4703C"/>
    <w:rsid w:val="00E5493A"/>
    <w:rsid w:val="00E55476"/>
    <w:rsid w:val="00E7360C"/>
    <w:rsid w:val="00E9653F"/>
    <w:rsid w:val="00EB7688"/>
    <w:rsid w:val="00EC2F2B"/>
    <w:rsid w:val="00EE6B53"/>
    <w:rsid w:val="00F12A6F"/>
    <w:rsid w:val="00F367AB"/>
    <w:rsid w:val="00F61D74"/>
    <w:rsid w:val="00F76336"/>
    <w:rsid w:val="00FA3534"/>
    <w:rsid w:val="00FA78CE"/>
    <w:rsid w:val="00FC098B"/>
    <w:rsid w:val="00FC227D"/>
    <w:rsid w:val="00FC5A79"/>
    <w:rsid w:val="00FC719D"/>
    <w:rsid w:val="00FD6B41"/>
    <w:rsid w:val="00FE02D0"/>
    <w:rsid w:val="00FE70A6"/>
    <w:rsid w:val="00FE76F2"/>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aliases w:val="List Paragraph2"/>
    <w:basedOn w:val="Normal"/>
    <w:link w:val="ListParagraphChar"/>
    <w:uiPriority w:val="34"/>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 w:type="character" w:customStyle="1" w:styleId="ListParagraphChar">
    <w:name w:val="List Paragraph Char"/>
    <w:aliases w:val="List Paragraph2 Char"/>
    <w:link w:val="ListParagraph"/>
    <w:uiPriority w:val="34"/>
    <w:rsid w:val="00CB3CB1"/>
  </w:style>
  <w:style w:type="character" w:customStyle="1" w:styleId="NoSpacingChar">
    <w:name w:val="No Spacing Char"/>
    <w:link w:val="NoSpacing"/>
    <w:uiPriority w:val="1"/>
    <w:locked/>
    <w:rsid w:val="00D35E15"/>
    <w:rPr>
      <w:sz w:val="24"/>
      <w:szCs w:val="24"/>
      <w:lang w:eastAsia="ja-JP"/>
    </w:rPr>
  </w:style>
  <w:style w:type="paragraph" w:styleId="NoSpacing">
    <w:name w:val="No Spacing"/>
    <w:link w:val="NoSpacingChar"/>
    <w:uiPriority w:val="1"/>
    <w:qFormat/>
    <w:rsid w:val="00D35E15"/>
    <w:rPr>
      <w:sz w:val="24"/>
      <w:szCs w:val="24"/>
      <w:lang w:eastAsia="ja-JP"/>
    </w:rPr>
  </w:style>
  <w:style w:type="paragraph" w:customStyle="1" w:styleId="Default">
    <w:name w:val="Default"/>
    <w:rsid w:val="005F7E58"/>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60517748">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08176290">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47295497">
      <w:bodyDiv w:val="1"/>
      <w:marLeft w:val="0"/>
      <w:marRight w:val="0"/>
      <w:marTop w:val="0"/>
      <w:marBottom w:val="0"/>
      <w:divBdr>
        <w:top w:val="none" w:sz="0" w:space="0" w:color="auto"/>
        <w:left w:val="none" w:sz="0" w:space="0" w:color="auto"/>
        <w:bottom w:val="none" w:sz="0" w:space="0" w:color="auto"/>
        <w:right w:val="none" w:sz="0" w:space="0" w:color="auto"/>
      </w:divBdr>
    </w:div>
    <w:div w:id="373389615">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35176494">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37158915">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3148672">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625627702">
      <w:bodyDiv w:val="1"/>
      <w:marLeft w:val="0"/>
      <w:marRight w:val="0"/>
      <w:marTop w:val="0"/>
      <w:marBottom w:val="0"/>
      <w:divBdr>
        <w:top w:val="none" w:sz="0" w:space="0" w:color="auto"/>
        <w:left w:val="none" w:sz="0" w:space="0" w:color="auto"/>
        <w:bottom w:val="none" w:sz="0" w:space="0" w:color="auto"/>
        <w:right w:val="none" w:sz="0" w:space="0" w:color="auto"/>
      </w:divBdr>
    </w:div>
    <w:div w:id="646516346">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61415261">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05271643">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843669187">
      <w:bodyDiv w:val="1"/>
      <w:marLeft w:val="0"/>
      <w:marRight w:val="0"/>
      <w:marTop w:val="0"/>
      <w:marBottom w:val="0"/>
      <w:divBdr>
        <w:top w:val="none" w:sz="0" w:space="0" w:color="auto"/>
        <w:left w:val="none" w:sz="0" w:space="0" w:color="auto"/>
        <w:bottom w:val="none" w:sz="0" w:space="0" w:color="auto"/>
        <w:right w:val="none" w:sz="0" w:space="0" w:color="auto"/>
      </w:divBdr>
    </w:div>
    <w:div w:id="854074593">
      <w:bodyDiv w:val="1"/>
      <w:marLeft w:val="0"/>
      <w:marRight w:val="0"/>
      <w:marTop w:val="0"/>
      <w:marBottom w:val="0"/>
      <w:divBdr>
        <w:top w:val="none" w:sz="0" w:space="0" w:color="auto"/>
        <w:left w:val="none" w:sz="0" w:space="0" w:color="auto"/>
        <w:bottom w:val="none" w:sz="0" w:space="0" w:color="auto"/>
        <w:right w:val="none" w:sz="0" w:space="0" w:color="auto"/>
      </w:divBdr>
    </w:div>
    <w:div w:id="932013195">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660235679">
      <w:bodyDiv w:val="1"/>
      <w:marLeft w:val="0"/>
      <w:marRight w:val="0"/>
      <w:marTop w:val="0"/>
      <w:marBottom w:val="0"/>
      <w:divBdr>
        <w:top w:val="none" w:sz="0" w:space="0" w:color="auto"/>
        <w:left w:val="none" w:sz="0" w:space="0" w:color="auto"/>
        <w:bottom w:val="none" w:sz="0" w:space="0" w:color="auto"/>
        <w:right w:val="none" w:sz="0" w:space="0" w:color="auto"/>
      </w:divBdr>
    </w:div>
    <w:div w:id="1715348976">
      <w:bodyDiv w:val="1"/>
      <w:marLeft w:val="0"/>
      <w:marRight w:val="0"/>
      <w:marTop w:val="0"/>
      <w:marBottom w:val="0"/>
      <w:divBdr>
        <w:top w:val="none" w:sz="0" w:space="0" w:color="auto"/>
        <w:left w:val="none" w:sz="0" w:space="0" w:color="auto"/>
        <w:bottom w:val="none" w:sz="0" w:space="0" w:color="auto"/>
        <w:right w:val="none" w:sz="0" w:space="0" w:color="auto"/>
      </w:divBdr>
    </w:div>
    <w:div w:id="174059175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1877038775">
      <w:bodyDiv w:val="1"/>
      <w:marLeft w:val="0"/>
      <w:marRight w:val="0"/>
      <w:marTop w:val="0"/>
      <w:marBottom w:val="0"/>
      <w:divBdr>
        <w:top w:val="none" w:sz="0" w:space="0" w:color="auto"/>
        <w:left w:val="none" w:sz="0" w:space="0" w:color="auto"/>
        <w:bottom w:val="none" w:sz="0" w:space="0" w:color="auto"/>
        <w:right w:val="none" w:sz="0" w:space="0" w:color="auto"/>
      </w:divBdr>
    </w:div>
    <w:div w:id="203037225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3760</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39</cp:revision>
  <cp:lastPrinted>2011-08-31T15:42:00Z</cp:lastPrinted>
  <dcterms:created xsi:type="dcterms:W3CDTF">2023-04-21T18:47:00Z</dcterms:created>
  <dcterms:modified xsi:type="dcterms:W3CDTF">2023-11-14T20:40:00Z</dcterms:modified>
</cp:coreProperties>
</file>